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9C90" w14:textId="77777777" w:rsidR="00CD3420" w:rsidRPr="00A21D43" w:rsidRDefault="00CD3420" w:rsidP="00CD3420">
      <w:pPr>
        <w:jc w:val="center"/>
        <w:rPr>
          <w:rFonts w:ascii="ＭＳ Ｐ明朝" w:eastAsia="ＭＳ Ｐ明朝" w:hAnsi="ＭＳ Ｐ明朝"/>
          <w:b w:val="0"/>
          <w:sz w:val="32"/>
        </w:rPr>
      </w:pPr>
      <w:r w:rsidRPr="00A21D43">
        <w:rPr>
          <w:rFonts w:ascii="ＭＳ Ｐ明朝" w:eastAsia="ＭＳ Ｐ明朝" w:hAnsi="ＭＳ Ｐ明朝" w:hint="eastAsia"/>
          <w:b w:val="0"/>
          <w:sz w:val="32"/>
        </w:rPr>
        <w:t>平成29年版　社会福祉法人モデル経理規程</w:t>
      </w:r>
    </w:p>
    <w:p w14:paraId="3664313B" w14:textId="77777777" w:rsidR="00CD3420" w:rsidRPr="00A21D43" w:rsidRDefault="00CD3420" w:rsidP="00CD3420">
      <w:pPr>
        <w:jc w:val="center"/>
        <w:rPr>
          <w:rFonts w:ascii="ＭＳ Ｐ明朝" w:eastAsia="ＭＳ Ｐ明朝" w:hAnsi="ＭＳ Ｐ明朝"/>
          <w:b w:val="0"/>
          <w:sz w:val="32"/>
        </w:rPr>
      </w:pPr>
      <w:r w:rsidRPr="00A21D43">
        <w:rPr>
          <w:rFonts w:ascii="ＭＳ Ｐ明朝" w:eastAsia="ＭＳ Ｐ明朝" w:hAnsi="ＭＳ Ｐ明朝" w:hint="eastAsia"/>
          <w:b w:val="0"/>
          <w:sz w:val="32"/>
        </w:rPr>
        <w:t>（平成29年4月1日施行）</w:t>
      </w:r>
    </w:p>
    <w:p w14:paraId="3CC17415" w14:textId="77777777" w:rsidR="00CD3420" w:rsidRPr="00A21D43" w:rsidRDefault="00CD3420" w:rsidP="00CD3420">
      <w:pPr>
        <w:jc w:val="right"/>
        <w:rPr>
          <w:rFonts w:ascii="ＭＳ Ｐ明朝" w:eastAsia="ＭＳ Ｐ明朝" w:hAnsi="ＭＳ Ｐ明朝"/>
          <w:sz w:val="32"/>
        </w:rPr>
      </w:pPr>
    </w:p>
    <w:p w14:paraId="648F26B0" w14:textId="77777777" w:rsidR="00CD3420" w:rsidRPr="00A21D43" w:rsidRDefault="00CD3420" w:rsidP="00CD3420">
      <w:pPr>
        <w:jc w:val="right"/>
        <w:rPr>
          <w:rFonts w:ascii="ＭＳ Ｐ明朝" w:eastAsia="ＭＳ Ｐ明朝" w:hAnsi="ＭＳ Ｐ明朝"/>
          <w:b w:val="0"/>
          <w:sz w:val="24"/>
        </w:rPr>
      </w:pPr>
      <w:r w:rsidRPr="00A21D43">
        <w:rPr>
          <w:rFonts w:ascii="ＭＳ Ｐ明朝" w:eastAsia="ＭＳ Ｐ明朝" w:hAnsi="ＭＳ Ｐ明朝" w:hint="eastAsia"/>
          <w:b w:val="0"/>
          <w:sz w:val="24"/>
        </w:rPr>
        <w:t>全国社会福祉法人経営者協議会</w:t>
      </w:r>
    </w:p>
    <w:p w14:paraId="62CC1EB4" w14:textId="77777777" w:rsidR="00CD3420" w:rsidRPr="00A21D43" w:rsidRDefault="00CD3420" w:rsidP="00CD3420">
      <w:pPr>
        <w:jc w:val="right"/>
        <w:rPr>
          <w:rFonts w:ascii="ＭＳ Ｐ明朝" w:eastAsia="ＭＳ Ｐ明朝" w:hAnsi="ＭＳ Ｐ明朝"/>
          <w:b w:val="0"/>
          <w:sz w:val="24"/>
        </w:rPr>
      </w:pPr>
      <w:r w:rsidRPr="00A21D43">
        <w:rPr>
          <w:rFonts w:ascii="ＭＳ Ｐ明朝" w:eastAsia="ＭＳ Ｐ明朝" w:hAnsi="ＭＳ Ｐ明朝" w:hint="eastAsia"/>
          <w:b w:val="0"/>
          <w:sz w:val="32"/>
        </w:rPr>
        <w:t xml:space="preserve">　　　　　　　　　　　　　　　　　</w:t>
      </w:r>
      <w:r w:rsidRPr="00A21D43">
        <w:rPr>
          <w:rFonts w:ascii="ＭＳ Ｐ明朝" w:eastAsia="ＭＳ Ｐ明朝" w:hAnsi="ＭＳ Ｐ明朝" w:hint="eastAsia"/>
          <w:b w:val="0"/>
          <w:sz w:val="24"/>
        </w:rPr>
        <w:t>平成29年</w:t>
      </w:r>
      <w:r>
        <w:rPr>
          <w:rFonts w:ascii="ＭＳ Ｐ明朝" w:eastAsia="ＭＳ Ｐ明朝" w:hAnsi="ＭＳ Ｐ明朝" w:hint="eastAsia"/>
          <w:b w:val="0"/>
          <w:sz w:val="24"/>
        </w:rPr>
        <w:t>3月</w:t>
      </w:r>
      <w:r w:rsidR="00AF185B">
        <w:rPr>
          <w:rFonts w:ascii="ＭＳ Ｐ明朝" w:eastAsia="ＭＳ Ｐ明朝" w:hAnsi="ＭＳ Ｐ明朝" w:hint="eastAsia"/>
          <w:b w:val="0"/>
          <w:sz w:val="24"/>
        </w:rPr>
        <w:t>15</w:t>
      </w:r>
      <w:r w:rsidRPr="00A21D43">
        <w:rPr>
          <w:rFonts w:ascii="ＭＳ Ｐ明朝" w:eastAsia="ＭＳ Ｐ明朝" w:hAnsi="ＭＳ Ｐ明朝" w:hint="eastAsia"/>
          <w:b w:val="0"/>
          <w:sz w:val="24"/>
        </w:rPr>
        <w:t>日</w:t>
      </w:r>
    </w:p>
    <w:p w14:paraId="4BC2C764" w14:textId="77777777" w:rsidR="00CD3420" w:rsidRPr="009F6664" w:rsidRDefault="00CD3420" w:rsidP="00CD3420">
      <w:pPr>
        <w:rPr>
          <w:rFonts w:ascii="ＭＳ Ｐ明朝" w:eastAsia="ＭＳ Ｐ明朝" w:hAnsi="ＭＳ Ｐ明朝"/>
        </w:rPr>
      </w:pPr>
    </w:p>
    <w:p w14:paraId="0A6825AB" w14:textId="77777777" w:rsidR="00CD3420" w:rsidRPr="00A21D43" w:rsidRDefault="00CD3420" w:rsidP="00CD3420">
      <w:pPr>
        <w:rPr>
          <w:rFonts w:ascii="ＭＳ Ｐ明朝" w:eastAsia="ＭＳ Ｐ明朝" w:hAnsi="ＭＳ Ｐ明朝"/>
        </w:rPr>
      </w:pPr>
    </w:p>
    <w:p w14:paraId="5879B888" w14:textId="77777777" w:rsidR="00CD3420" w:rsidRPr="00A21D43" w:rsidRDefault="00CD3420" w:rsidP="00CD3420">
      <w:pPr>
        <w:jc w:val="center"/>
        <w:rPr>
          <w:rFonts w:ascii="ＭＳ Ｐ明朝" w:eastAsia="ＭＳ Ｐ明朝" w:hAnsi="ＭＳ Ｐ明朝"/>
          <w:b w:val="0"/>
          <w:sz w:val="24"/>
        </w:rPr>
      </w:pPr>
      <w:r w:rsidRPr="00A21D43">
        <w:rPr>
          <w:rFonts w:ascii="ＭＳ Ｐ明朝" w:eastAsia="ＭＳ Ｐ明朝" w:hAnsi="ＭＳ Ｐ明朝" w:hint="eastAsia"/>
          <w:b w:val="0"/>
          <w:sz w:val="24"/>
        </w:rPr>
        <w:t>目　次</w:t>
      </w:r>
    </w:p>
    <w:p w14:paraId="50A92813" w14:textId="77777777" w:rsidR="00CD3420" w:rsidRPr="004C1AA6" w:rsidRDefault="00CD3420" w:rsidP="00CD3420">
      <w:pPr>
        <w:jc w:val="left"/>
        <w:rPr>
          <w:rFonts w:ascii="ＭＳ 明朝" w:eastAsia="ＭＳ 明朝" w:hAnsi="Courier New"/>
        </w:rPr>
      </w:pPr>
    </w:p>
    <w:p w14:paraId="0473459C"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第１章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総則（第1</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－第９条）</w:t>
      </w:r>
    </w:p>
    <w:p w14:paraId="554229F1"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第２章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勘定科目及び帳簿（第10</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－第14条）</w:t>
      </w:r>
    </w:p>
    <w:p w14:paraId="664FEC33"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第３章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予算（第15</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－第21条）</w:t>
      </w:r>
    </w:p>
    <w:p w14:paraId="23253EB7"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第４章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出納（第22条－第32条)</w:t>
      </w:r>
    </w:p>
    <w:p w14:paraId="66E3B251"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第５章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資産・負債の管理（第33条－第37条)</w:t>
      </w:r>
    </w:p>
    <w:p w14:paraId="483CC456"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第６章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財務及び有価証券の管理（第38</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－第43条）</w:t>
      </w:r>
    </w:p>
    <w:p w14:paraId="5E44FB32"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第７章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棚卸資産の管理（第44</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－第46条）</w:t>
      </w:r>
    </w:p>
    <w:p w14:paraId="176592D8"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第８章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固定資産の管理（第47</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－第55条）</w:t>
      </w:r>
    </w:p>
    <w:p w14:paraId="2EBF2E9A"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第９章</w:t>
      </w:r>
      <w:r>
        <w:rPr>
          <w:rFonts w:ascii="ＭＳ Ｐ明朝" w:eastAsia="ＭＳ Ｐ明朝" w:hAnsi="Courier New" w:hint="eastAsia"/>
          <w:b w:val="0"/>
          <w:sz w:val="22"/>
          <w:szCs w:val="22"/>
        </w:rPr>
        <w:t xml:space="preserve">　　</w:t>
      </w:r>
      <w:r w:rsidRPr="004866F8">
        <w:rPr>
          <w:rFonts w:ascii="ＭＳ Ｐ明朝" w:eastAsia="ＭＳ Ｐ明朝" w:hAnsi="Courier New" w:hint="eastAsia"/>
          <w:b w:val="0"/>
          <w:sz w:val="22"/>
          <w:szCs w:val="22"/>
        </w:rPr>
        <w:t>引当金（第56</w:t>
      </w:r>
      <w:r>
        <w:rPr>
          <w:rFonts w:ascii="ＭＳ Ｐ明朝" w:eastAsia="ＭＳ Ｐ明朝" w:hAnsi="Courier New" w:hint="eastAsia"/>
          <w:b w:val="0"/>
          <w:sz w:val="22"/>
          <w:szCs w:val="22"/>
        </w:rPr>
        <w:t>条</w:t>
      </w:r>
      <w:r w:rsidRPr="004866F8">
        <w:rPr>
          <w:rFonts w:ascii="ＭＳ Ｐ明朝" w:eastAsia="ＭＳ Ｐ明朝" w:hAnsi="Courier New" w:hint="eastAsia"/>
          <w:b w:val="0"/>
          <w:sz w:val="22"/>
          <w:szCs w:val="22"/>
        </w:rPr>
        <w:t>－第58条）</w:t>
      </w:r>
    </w:p>
    <w:p w14:paraId="776BA461"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第10章 決算（第59条－第68条）</w:t>
      </w:r>
    </w:p>
    <w:p w14:paraId="778E26A7"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 xml:space="preserve">第11章 内部監査及び任意監査（第69条－第70条）　　</w:t>
      </w:r>
    </w:p>
    <w:p w14:paraId="236DD9F8"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第12章 契約（第71条－第77条）</w:t>
      </w:r>
    </w:p>
    <w:p w14:paraId="484FB7F7" w14:textId="77777777" w:rsidR="00CD3420" w:rsidRPr="004866F8" w:rsidRDefault="00CD3420" w:rsidP="00CD3420">
      <w:pPr>
        <w:rPr>
          <w:rFonts w:ascii="ＭＳ Ｐ明朝" w:eastAsia="ＭＳ Ｐ明朝" w:hAnsi="Courier New"/>
          <w:b w:val="0"/>
          <w:sz w:val="22"/>
          <w:szCs w:val="22"/>
        </w:rPr>
      </w:pPr>
      <w:r w:rsidRPr="004866F8">
        <w:rPr>
          <w:rFonts w:ascii="ＭＳ Ｐ明朝" w:eastAsia="ＭＳ Ｐ明朝" w:hAnsi="Courier New" w:hint="eastAsia"/>
          <w:b w:val="0"/>
          <w:sz w:val="22"/>
          <w:szCs w:val="22"/>
        </w:rPr>
        <w:t>第13</w:t>
      </w:r>
      <w:r>
        <w:rPr>
          <w:rFonts w:ascii="ＭＳ Ｐ明朝" w:eastAsia="ＭＳ Ｐ明朝" w:hAnsi="Courier New" w:hint="eastAsia"/>
          <w:b w:val="0"/>
          <w:sz w:val="22"/>
          <w:szCs w:val="22"/>
        </w:rPr>
        <w:t xml:space="preserve">章 </w:t>
      </w:r>
      <w:r w:rsidRPr="004866F8">
        <w:rPr>
          <w:rFonts w:ascii="ＭＳ Ｐ明朝" w:eastAsia="ＭＳ Ｐ明朝" w:hAnsi="Courier New" w:hint="eastAsia"/>
          <w:b w:val="0"/>
          <w:sz w:val="22"/>
          <w:szCs w:val="22"/>
        </w:rPr>
        <w:t>社会福祉充実計画（第78条－第79条）</w:t>
      </w:r>
    </w:p>
    <w:p w14:paraId="35515367" w14:textId="77777777" w:rsidR="00CD3420" w:rsidRPr="004866F8" w:rsidRDefault="00CD3420" w:rsidP="00CD3420">
      <w:pPr>
        <w:rPr>
          <w:rFonts w:ascii="ＭＳ 明朝" w:eastAsia="ＭＳ 明朝" w:hAnsi="Courier New"/>
          <w:b w:val="0"/>
          <w:sz w:val="22"/>
          <w:szCs w:val="22"/>
        </w:rPr>
      </w:pPr>
      <w:r w:rsidRPr="004866F8">
        <w:rPr>
          <w:rFonts w:ascii="ＭＳ 明朝" w:eastAsia="ＭＳ 明朝" w:hAnsi="Courier New" w:hint="eastAsia"/>
          <w:b w:val="0"/>
          <w:sz w:val="22"/>
          <w:szCs w:val="22"/>
        </w:rPr>
        <w:t>附　則</w:t>
      </w:r>
    </w:p>
    <w:p w14:paraId="0BF953A3" w14:textId="77777777" w:rsidR="00CD3420" w:rsidRPr="008D2518" w:rsidRDefault="00CD3420" w:rsidP="00CD3420">
      <w:pPr>
        <w:pStyle w:val="a3"/>
        <w:rPr>
          <w:rFonts w:hint="eastAsia"/>
          <w:b w:val="0"/>
        </w:rPr>
      </w:pPr>
    </w:p>
    <w:p w14:paraId="770A570C" w14:textId="77777777" w:rsidR="00CD3420" w:rsidRPr="008D2518" w:rsidRDefault="00CD3420" w:rsidP="00CD3420">
      <w:pPr>
        <w:pStyle w:val="a3"/>
        <w:rPr>
          <w:b w:val="0"/>
        </w:rPr>
      </w:pPr>
    </w:p>
    <w:p w14:paraId="62BA6876" w14:textId="77777777" w:rsidR="00CD3420" w:rsidRDefault="00CD3420" w:rsidP="00CD3420">
      <w:pPr>
        <w:pStyle w:val="a3"/>
        <w:jc w:val="center"/>
        <w:rPr>
          <w:b w:val="0"/>
        </w:rPr>
      </w:pPr>
    </w:p>
    <w:p w14:paraId="24464F82" w14:textId="77777777" w:rsidR="00CD3420" w:rsidRDefault="00CD3420" w:rsidP="00CD3420">
      <w:pPr>
        <w:pStyle w:val="a3"/>
        <w:jc w:val="center"/>
        <w:rPr>
          <w:b w:val="0"/>
        </w:rPr>
      </w:pPr>
    </w:p>
    <w:p w14:paraId="3865037F" w14:textId="77777777" w:rsidR="00CD3420" w:rsidRDefault="00CD3420" w:rsidP="00CD3420">
      <w:pPr>
        <w:pStyle w:val="a3"/>
        <w:jc w:val="center"/>
        <w:rPr>
          <w:b w:val="0"/>
        </w:rPr>
      </w:pPr>
    </w:p>
    <w:p w14:paraId="1643EDBD" w14:textId="77777777" w:rsidR="00CD3420" w:rsidRDefault="00CD3420" w:rsidP="00CD3420">
      <w:pPr>
        <w:pStyle w:val="a3"/>
        <w:jc w:val="center"/>
        <w:rPr>
          <w:b w:val="0"/>
        </w:rPr>
      </w:pPr>
    </w:p>
    <w:p w14:paraId="470433E4" w14:textId="77777777" w:rsidR="00CD3420" w:rsidRDefault="00CD3420" w:rsidP="00CD3420">
      <w:pPr>
        <w:pStyle w:val="a3"/>
        <w:jc w:val="center"/>
        <w:rPr>
          <w:b w:val="0"/>
        </w:rPr>
      </w:pPr>
    </w:p>
    <w:p w14:paraId="07478F91" w14:textId="77777777" w:rsidR="00CD3420" w:rsidRDefault="00CD3420" w:rsidP="00CD3420">
      <w:pPr>
        <w:pStyle w:val="a3"/>
        <w:jc w:val="center"/>
        <w:rPr>
          <w:b w:val="0"/>
        </w:rPr>
      </w:pPr>
    </w:p>
    <w:p w14:paraId="5F5B6A11" w14:textId="77777777" w:rsidR="00CD3420" w:rsidRDefault="00CD3420" w:rsidP="00CD3420">
      <w:pPr>
        <w:pStyle w:val="a3"/>
        <w:jc w:val="center"/>
        <w:rPr>
          <w:b w:val="0"/>
        </w:rPr>
      </w:pPr>
    </w:p>
    <w:p w14:paraId="5100F773" w14:textId="77777777" w:rsidR="00CD3420" w:rsidRPr="008D2518" w:rsidRDefault="00CD3420" w:rsidP="00CD3420">
      <w:pPr>
        <w:pStyle w:val="a3"/>
        <w:jc w:val="center"/>
        <w:rPr>
          <w:rFonts w:hint="eastAsia"/>
          <w:b w:val="0"/>
        </w:rPr>
      </w:pPr>
    </w:p>
    <w:p w14:paraId="2D21D87C" w14:textId="77777777" w:rsidR="00CD3420" w:rsidRDefault="00CD3420" w:rsidP="00CD3420">
      <w:pPr>
        <w:rPr>
          <w:rFonts w:ascii="ＭＳ 明朝" w:eastAsia="ＭＳ 明朝" w:hAnsi="Courier New"/>
        </w:rPr>
      </w:pPr>
    </w:p>
    <w:p w14:paraId="067AE17F" w14:textId="77777777" w:rsidR="00CD3420" w:rsidRPr="001D5FB6" w:rsidRDefault="00CD3420" w:rsidP="00CD3420">
      <w:pPr>
        <w:jc w:val="center"/>
        <w:rPr>
          <w:rFonts w:ascii="ＭＳ 明朝" w:eastAsia="ＭＳ 明朝" w:hAnsi="Courier New"/>
        </w:rPr>
      </w:pPr>
      <w:r w:rsidRPr="001D5FB6">
        <w:rPr>
          <w:rFonts w:ascii="ＭＳ 明朝" w:eastAsia="ＭＳ 明朝" w:hAnsi="Courier New" w:hint="eastAsia"/>
        </w:rPr>
        <w:lastRenderedPageBreak/>
        <w:t>平成</w:t>
      </w:r>
      <w:r>
        <w:rPr>
          <w:rFonts w:ascii="ＭＳ 明朝" w:eastAsia="ＭＳ 明朝" w:hAnsi="Courier New" w:hint="eastAsia"/>
        </w:rPr>
        <w:t>29年版「社会福祉法人モデル経理規程」　序文</w:t>
      </w:r>
    </w:p>
    <w:p w14:paraId="33296D73" w14:textId="77777777" w:rsidR="00CD3420" w:rsidRPr="001D5FB6" w:rsidRDefault="00CD3420" w:rsidP="00CD3420">
      <w:pPr>
        <w:jc w:val="left"/>
        <w:rPr>
          <w:rFonts w:ascii="ＭＳ 明朝" w:eastAsia="ＭＳ 明朝" w:hAnsi="Courier New"/>
        </w:rPr>
      </w:pPr>
    </w:p>
    <w:p w14:paraId="5758A3FA" w14:textId="77777777" w:rsidR="00CD3420" w:rsidRPr="00241D05" w:rsidRDefault="00CD3420" w:rsidP="00CD3420">
      <w:pPr>
        <w:jc w:val="left"/>
        <w:rPr>
          <w:rFonts w:ascii="ＭＳ 明朝" w:eastAsia="ＭＳ 明朝" w:hAnsi="Courier New"/>
          <w:b w:val="0"/>
          <w:u w:val="single"/>
        </w:rPr>
      </w:pPr>
      <w:r w:rsidRPr="00241D05">
        <w:rPr>
          <w:rFonts w:ascii="ＭＳ 明朝" w:eastAsia="ＭＳ 明朝" w:hAnsi="Courier New" w:hint="eastAsia"/>
          <w:b w:val="0"/>
        </w:rPr>
        <w:t>１．</w:t>
      </w:r>
      <w:r w:rsidRPr="00241D05">
        <w:rPr>
          <w:rFonts w:ascii="ＭＳ 明朝" w:eastAsia="ＭＳ 明朝" w:hAnsi="Courier New" w:hint="eastAsia"/>
          <w:b w:val="0"/>
          <w:u w:val="single"/>
        </w:rPr>
        <w:t>平成29年版「社会福祉法人モデル経理規程」改訂にあたって</w:t>
      </w:r>
    </w:p>
    <w:p w14:paraId="7E97876E" w14:textId="77777777" w:rsidR="00CD3420" w:rsidRPr="00241D05" w:rsidRDefault="00CD3420" w:rsidP="00CD3420">
      <w:pPr>
        <w:jc w:val="left"/>
        <w:rPr>
          <w:rFonts w:ascii="ＭＳ 明朝" w:eastAsia="ＭＳ 明朝" w:hAnsi="Courier New"/>
          <w:b w:val="0"/>
        </w:rPr>
      </w:pPr>
    </w:p>
    <w:p w14:paraId="16339075"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 xml:space="preserve">　全国社会福祉法人経営者協議会では、「社会福祉法人の会計基準の制定について」（平成12年2月17日社援第310号通知）発出に伴い、「社会福祉法人モデル経理規程（平成12年3月31日　厚生省社会・援護局施設人材課施設係長事務連絡）」を策定・公表し関係各位へのご参考に供しておりました。この間、平成23年7月27日の社会福祉法人会計基準の改正に伴い、「社会福祉法人モデル経理規程」の改訂をおこなっております。</w:t>
      </w:r>
    </w:p>
    <w:p w14:paraId="533997F8" w14:textId="77777777" w:rsidR="00CD3420" w:rsidRPr="00241D05" w:rsidRDefault="00CD3420" w:rsidP="00CD3420">
      <w:pPr>
        <w:ind w:firstLineChars="100" w:firstLine="212"/>
        <w:jc w:val="left"/>
        <w:rPr>
          <w:rFonts w:ascii="ＭＳ 明朝" w:eastAsia="ＭＳ 明朝" w:hAnsi="Courier New"/>
          <w:b w:val="0"/>
        </w:rPr>
      </w:pPr>
      <w:r w:rsidRPr="00241D05">
        <w:rPr>
          <w:rFonts w:ascii="ＭＳ 明朝" w:eastAsia="ＭＳ 明朝" w:hAnsi="Courier New" w:hint="eastAsia"/>
          <w:b w:val="0"/>
        </w:rPr>
        <w:t>さらに、平成28年3月31日に「社会福祉法人会計基準」</w:t>
      </w:r>
      <w:r>
        <w:rPr>
          <w:rFonts w:ascii="ＭＳ 明朝" w:eastAsia="ＭＳ 明朝" w:hAnsi="Courier New" w:hint="eastAsia"/>
          <w:b w:val="0"/>
        </w:rPr>
        <w:t>（以下、「基準」）</w:t>
      </w:r>
      <w:r w:rsidRPr="00241D05">
        <w:rPr>
          <w:rFonts w:ascii="ＭＳ 明朝" w:eastAsia="ＭＳ 明朝" w:hAnsi="Courier New" w:hint="eastAsia"/>
          <w:b w:val="0"/>
        </w:rPr>
        <w:t>が厚生労働省令第79条として制定されたことに伴い、平成28年版「社会福祉法人モデル経理規程」として改訂しております。</w:t>
      </w:r>
    </w:p>
    <w:p w14:paraId="6387D929" w14:textId="77777777" w:rsidR="00CD3420" w:rsidRPr="00241D05" w:rsidRDefault="00CD3420" w:rsidP="00CD3420">
      <w:pPr>
        <w:ind w:firstLineChars="100" w:firstLine="212"/>
        <w:jc w:val="left"/>
        <w:rPr>
          <w:rFonts w:ascii="ＭＳ 明朝" w:eastAsia="ＭＳ 明朝" w:hAnsi="Courier New"/>
          <w:b w:val="0"/>
        </w:rPr>
      </w:pPr>
      <w:r w:rsidRPr="00241D05">
        <w:rPr>
          <w:rFonts w:ascii="ＭＳ 明朝" w:eastAsia="ＭＳ 明朝" w:hAnsi="Courier New" w:hint="eastAsia"/>
          <w:b w:val="0"/>
        </w:rPr>
        <w:t>今般、平成28年3月31日改正された社会福祉法、平成28年11月11日に制定された社会福祉法施行令及び施行規則が平成29年4月1に施行されるに伴い、「社会福祉法人モデル経理規程」の改訂が必要となり、平成29年版「社会福祉法人モデル経理規程」として改訂しました。</w:t>
      </w:r>
    </w:p>
    <w:p w14:paraId="6DA2F274" w14:textId="77777777" w:rsidR="00CD3420" w:rsidRPr="00241D05" w:rsidRDefault="00CD3420" w:rsidP="00CD3420">
      <w:pPr>
        <w:jc w:val="left"/>
        <w:rPr>
          <w:rFonts w:ascii="ＭＳ 明朝" w:eastAsia="ＭＳ 明朝" w:hAnsi="Courier New"/>
          <w:b w:val="0"/>
        </w:rPr>
      </w:pPr>
    </w:p>
    <w:p w14:paraId="1F3C2FF3"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 xml:space="preserve">　平成29年版「社会福祉法人モデル経理規程」は主に次のような改正に対応しております。</w:t>
      </w:r>
    </w:p>
    <w:p w14:paraId="63082EA7" w14:textId="77777777" w:rsidR="00CD3420" w:rsidRPr="00241D05" w:rsidRDefault="00CD3420" w:rsidP="00CD3420">
      <w:pPr>
        <w:jc w:val="left"/>
        <w:rPr>
          <w:rFonts w:ascii="ＭＳ 明朝" w:eastAsia="ＭＳ 明朝" w:hAnsi="Courier New"/>
          <w:b w:val="0"/>
        </w:rPr>
      </w:pPr>
    </w:p>
    <w:p w14:paraId="4BF2B168"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計算書類の電磁的記録の選択適用</w:t>
      </w:r>
    </w:p>
    <w:p w14:paraId="388CBC79"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役員退職慰労引当金の新設</w:t>
      </w:r>
    </w:p>
    <w:p w14:paraId="0A2731B2"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計算関係書類の機関決定プロセスの改正</w:t>
      </w:r>
    </w:p>
    <w:p w14:paraId="1CAA34EF"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w:t>
      </w:r>
      <w:r>
        <w:rPr>
          <w:rFonts w:ascii="ＭＳ 明朝" w:eastAsia="ＭＳ 明朝" w:hAnsi="Courier New" w:hint="eastAsia"/>
          <w:b w:val="0"/>
        </w:rPr>
        <w:t xml:space="preserve">　</w:t>
      </w:r>
      <w:r w:rsidRPr="00241D05">
        <w:rPr>
          <w:rFonts w:ascii="ＭＳ 明朝" w:eastAsia="ＭＳ 明朝" w:hAnsi="Courier New" w:hint="eastAsia"/>
          <w:b w:val="0"/>
        </w:rPr>
        <w:t>計算関係書類の監査制度の改正</w:t>
      </w:r>
    </w:p>
    <w:p w14:paraId="48BD824D"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計算関係書類の公開制度の改正</w:t>
      </w:r>
    </w:p>
    <w:p w14:paraId="293C96C5"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社会福祉充実残額の計算及び社会福祉充実計画の作成の新設</w:t>
      </w:r>
    </w:p>
    <w:p w14:paraId="1470D265" w14:textId="77777777" w:rsidR="00CD3420" w:rsidRDefault="00CD3420" w:rsidP="00CD3420">
      <w:pPr>
        <w:jc w:val="left"/>
        <w:rPr>
          <w:rFonts w:ascii="ＭＳ 明朝" w:eastAsia="ＭＳ 明朝" w:hAnsi="Courier New"/>
          <w:b w:val="0"/>
        </w:rPr>
      </w:pPr>
      <w:r>
        <w:rPr>
          <w:rFonts w:ascii="ＭＳ 明朝" w:eastAsia="ＭＳ 明朝" w:hAnsi="Courier New" w:hint="eastAsia"/>
          <w:b w:val="0"/>
        </w:rPr>
        <w:t>○　入札契約等の取扱いの改正</w:t>
      </w:r>
    </w:p>
    <w:p w14:paraId="47442377" w14:textId="77777777" w:rsidR="00CD3420" w:rsidRPr="00241D05" w:rsidRDefault="00CD3420" w:rsidP="00CD3420">
      <w:pPr>
        <w:jc w:val="left"/>
        <w:rPr>
          <w:rFonts w:ascii="ＭＳ 明朝" w:eastAsia="ＭＳ 明朝" w:hAnsi="Courier New" w:hint="eastAsia"/>
          <w:b w:val="0"/>
        </w:rPr>
      </w:pPr>
    </w:p>
    <w:p w14:paraId="1C115D9B" w14:textId="77777777" w:rsidR="00CD3420" w:rsidRPr="00241D05" w:rsidRDefault="00CD3420" w:rsidP="00CD3420">
      <w:pPr>
        <w:ind w:firstLineChars="100" w:firstLine="212"/>
        <w:jc w:val="left"/>
        <w:rPr>
          <w:rFonts w:ascii="ＭＳ 明朝" w:eastAsia="ＭＳ 明朝" w:hAnsi="Courier New"/>
          <w:b w:val="0"/>
        </w:rPr>
      </w:pPr>
      <w:r w:rsidRPr="00241D05">
        <w:rPr>
          <w:rFonts w:ascii="ＭＳ 明朝" w:eastAsia="ＭＳ 明朝" w:hAnsi="Courier New" w:hint="eastAsia"/>
          <w:b w:val="0"/>
        </w:rPr>
        <w:t>改正社会福祉法の施行が平成29年4月1日とされていることから、平成29年版「社会福祉法人モデル経理規程」は同日以後の制度に対応していることにご留意ください。また、会計監査人設置社会福祉法人とそれ以外では、計算関係書類の機関決定プロセス及び監査制度が異なるため、「会計監査人設置社会福祉法人」版を別途制定しております。</w:t>
      </w:r>
    </w:p>
    <w:p w14:paraId="6140C0D3" w14:textId="77777777" w:rsidR="00CD3420" w:rsidRPr="00241D05" w:rsidRDefault="00CD3420" w:rsidP="00CD3420">
      <w:pPr>
        <w:jc w:val="left"/>
        <w:rPr>
          <w:rFonts w:ascii="ＭＳ 明朝" w:eastAsia="ＭＳ 明朝" w:hAnsi="Courier New"/>
          <w:b w:val="0"/>
        </w:rPr>
      </w:pPr>
    </w:p>
    <w:p w14:paraId="0C323D5D"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２．</w:t>
      </w:r>
      <w:r w:rsidRPr="00241D05">
        <w:rPr>
          <w:rFonts w:ascii="ＭＳ 明朝" w:eastAsia="ＭＳ 明朝" w:hAnsi="Courier New" w:hint="eastAsia"/>
          <w:b w:val="0"/>
          <w:u w:val="single"/>
        </w:rPr>
        <w:t>「社会福祉法人モデル経理規程」の基本方針</w:t>
      </w:r>
    </w:p>
    <w:p w14:paraId="7E68E309" w14:textId="77777777" w:rsidR="00CD3420" w:rsidRPr="00241D05" w:rsidRDefault="00CD3420" w:rsidP="00CD3420">
      <w:pPr>
        <w:jc w:val="left"/>
        <w:rPr>
          <w:rFonts w:ascii="ＭＳ 明朝" w:eastAsia="ＭＳ 明朝" w:hAnsi="Courier New"/>
          <w:b w:val="0"/>
        </w:rPr>
      </w:pPr>
    </w:p>
    <w:p w14:paraId="18DAD0B3"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本モデル</w:t>
      </w:r>
      <w:r w:rsidRPr="00241D05">
        <w:rPr>
          <w:rFonts w:ascii="ＭＳ 明朝" w:eastAsia="ＭＳ 明朝" w:hAnsi="Courier New" w:hint="eastAsia"/>
          <w:b w:val="0"/>
        </w:rPr>
        <w:t>経理規程は社会福祉</w:t>
      </w:r>
      <w:r>
        <w:rPr>
          <w:rFonts w:ascii="ＭＳ 明朝" w:eastAsia="ＭＳ 明朝" w:hAnsi="Courier New" w:hint="eastAsia"/>
          <w:b w:val="0"/>
        </w:rPr>
        <w:t>法人に画一的な規程の作成を強いるものではなく、各法人は、本モデル</w:t>
      </w:r>
      <w:r w:rsidRPr="00241D05">
        <w:rPr>
          <w:rFonts w:ascii="ＭＳ 明朝" w:eastAsia="ＭＳ 明朝" w:hAnsi="Courier New" w:hint="eastAsia"/>
          <w:b w:val="0"/>
        </w:rPr>
        <w:t>経理規程を参考資料のひとつとして活用いただき、それぞれの事情に応じた法人独自の経理規程を策定し、管理組織の運営に役立つことができれば幸甚に存じます。</w:t>
      </w:r>
    </w:p>
    <w:p w14:paraId="1D852365" w14:textId="77777777" w:rsidR="00CD3420" w:rsidRPr="00241D05" w:rsidRDefault="00CD3420" w:rsidP="00CD3420">
      <w:pPr>
        <w:jc w:val="left"/>
        <w:rPr>
          <w:rFonts w:ascii="ＭＳ 明朝" w:eastAsia="ＭＳ 明朝" w:hAnsi="Courier New"/>
          <w:b w:val="0"/>
        </w:rPr>
      </w:pPr>
    </w:p>
    <w:p w14:paraId="17AB8E4B" w14:textId="77777777" w:rsidR="00CD3420" w:rsidRPr="00241D05" w:rsidRDefault="00CD3420" w:rsidP="00CD3420">
      <w:pPr>
        <w:ind w:firstLineChars="100" w:firstLine="212"/>
        <w:rPr>
          <w:rFonts w:ascii="ＭＳ 明朝" w:eastAsia="ＭＳ 明朝" w:hAnsi="Courier New"/>
          <w:b w:val="0"/>
        </w:rPr>
      </w:pPr>
      <w:r>
        <w:rPr>
          <w:rFonts w:ascii="ＭＳ 明朝" w:eastAsia="ＭＳ 明朝" w:hAnsi="Courier New" w:hint="eastAsia"/>
          <w:b w:val="0"/>
        </w:rPr>
        <w:t>なお、このモデル</w:t>
      </w:r>
      <w:r w:rsidRPr="00241D05">
        <w:rPr>
          <w:rFonts w:ascii="ＭＳ 明朝" w:eastAsia="ＭＳ 明朝" w:hAnsi="Courier New" w:hint="eastAsia"/>
          <w:b w:val="0"/>
        </w:rPr>
        <w:t>経理規程は下記基本方針により策定を行っております。</w:t>
      </w:r>
    </w:p>
    <w:p w14:paraId="2B7E9A5B" w14:textId="77777777" w:rsidR="00CD3420" w:rsidRPr="00241D05" w:rsidRDefault="00CD3420" w:rsidP="00CD3420">
      <w:pPr>
        <w:rPr>
          <w:rFonts w:ascii="ＭＳ 明朝" w:eastAsia="ＭＳ 明朝" w:hAnsi="Courier New"/>
          <w:b w:val="0"/>
        </w:rPr>
      </w:pPr>
    </w:p>
    <w:p w14:paraId="32F456FF"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（１）</w:t>
      </w:r>
      <w:r w:rsidRPr="00241D05">
        <w:rPr>
          <w:rFonts w:ascii="ＭＳ 明朝" w:eastAsia="ＭＳ 明朝" w:hAnsi="Courier New" w:hint="eastAsia"/>
          <w:b w:val="0"/>
        </w:rPr>
        <w:t>注書きには下記３項目を記載しております。</w:t>
      </w:r>
    </w:p>
    <w:p w14:paraId="62BA487B" w14:textId="77777777" w:rsidR="00CD3420" w:rsidRPr="00241D05" w:rsidRDefault="00CD3420" w:rsidP="00CD3420">
      <w:pPr>
        <w:jc w:val="left"/>
        <w:rPr>
          <w:rFonts w:ascii="ＭＳ 明朝" w:eastAsia="ＭＳ 明朝" w:hAnsi="Courier New"/>
          <w:b w:val="0"/>
        </w:rPr>
      </w:pPr>
    </w:p>
    <w:p w14:paraId="1F7B7A57" w14:textId="77777777" w:rsidR="00CD3420"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①</w:t>
      </w:r>
      <w:r>
        <w:rPr>
          <w:rFonts w:ascii="ＭＳ 明朝" w:eastAsia="ＭＳ 明朝" w:hAnsi="Courier New" w:hint="eastAsia"/>
          <w:b w:val="0"/>
        </w:rPr>
        <w:t xml:space="preserve">　基準、局長通知</w:t>
      </w:r>
      <w:r w:rsidRPr="00241D05">
        <w:rPr>
          <w:rFonts w:ascii="ＭＳ 明朝" w:eastAsia="ＭＳ 明朝" w:hAnsi="Courier New" w:hint="eastAsia"/>
          <w:b w:val="0"/>
        </w:rPr>
        <w:t>及び</w:t>
      </w:r>
      <w:r>
        <w:rPr>
          <w:rFonts w:ascii="ＭＳ 明朝" w:eastAsia="ＭＳ 明朝" w:hAnsi="Courier New" w:hint="eastAsia"/>
          <w:b w:val="0"/>
        </w:rPr>
        <w:t>課長</w:t>
      </w:r>
      <w:r w:rsidRPr="00241D05">
        <w:rPr>
          <w:rFonts w:ascii="ＭＳ 明朝" w:eastAsia="ＭＳ 明朝" w:hAnsi="Courier New" w:hint="eastAsia"/>
          <w:b w:val="0"/>
        </w:rPr>
        <w:t>通知により原則的な方法と省略できる方法、若しくは、原</w:t>
      </w:r>
    </w:p>
    <w:p w14:paraId="5F112569" w14:textId="77777777" w:rsidR="00CD3420"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則</w:t>
      </w:r>
      <w:r>
        <w:rPr>
          <w:rFonts w:ascii="ＭＳ 明朝" w:eastAsia="ＭＳ 明朝" w:hAnsi="Courier New" w:hint="eastAsia"/>
          <w:b w:val="0"/>
        </w:rPr>
        <w:t>的な方法と簡便的な方法が定められている場合、原則的な方法をモデル</w:t>
      </w:r>
      <w:r w:rsidRPr="00241D05">
        <w:rPr>
          <w:rFonts w:ascii="ＭＳ 明朝" w:eastAsia="ＭＳ 明朝" w:hAnsi="Courier New" w:hint="eastAsia"/>
          <w:b w:val="0"/>
        </w:rPr>
        <w:t>経理規程原</w:t>
      </w:r>
    </w:p>
    <w:p w14:paraId="2FD503C3"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文とし、省略できる旨又は簡便的な方法を注書きとして記載しています。</w:t>
      </w:r>
    </w:p>
    <w:p w14:paraId="19FE28C8" w14:textId="77777777" w:rsidR="00CD3420" w:rsidRDefault="00CD3420" w:rsidP="00CD3420">
      <w:pPr>
        <w:jc w:val="left"/>
        <w:rPr>
          <w:rFonts w:ascii="ＭＳ 明朝" w:eastAsia="ＭＳ 明朝" w:hAnsi="Courier New"/>
          <w:b w:val="0"/>
        </w:rPr>
      </w:pPr>
      <w:r w:rsidRPr="00241D05">
        <w:rPr>
          <w:rFonts w:ascii="ＭＳ 明朝" w:eastAsia="ＭＳ 明朝" w:hAnsi="Courier New" w:hint="eastAsia"/>
          <w:b w:val="0"/>
        </w:rPr>
        <w:t xml:space="preserve">　</w:t>
      </w:r>
      <w:r>
        <w:rPr>
          <w:rFonts w:ascii="ＭＳ 明朝" w:eastAsia="ＭＳ 明朝" w:hAnsi="Courier New" w:hint="eastAsia"/>
          <w:b w:val="0"/>
        </w:rPr>
        <w:t xml:space="preserve">　　</w:t>
      </w:r>
      <w:r w:rsidRPr="00241D05">
        <w:rPr>
          <w:rFonts w:ascii="ＭＳ 明朝" w:eastAsia="ＭＳ 明朝" w:hAnsi="Courier New" w:hint="eastAsia"/>
          <w:b w:val="0"/>
        </w:rPr>
        <w:t>従って、原則的方法によらず、省略する場合又は簡便的な方法を採用する場合、法</w:t>
      </w:r>
      <w:r>
        <w:rPr>
          <w:rFonts w:ascii="ＭＳ 明朝" w:eastAsia="ＭＳ 明朝" w:hAnsi="Courier New" w:hint="eastAsia"/>
          <w:b w:val="0"/>
        </w:rPr>
        <w:t xml:space="preserve">　</w:t>
      </w:r>
    </w:p>
    <w:p w14:paraId="466F4B6F"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人独自の経理規程策定時にその旨を記載するようにして下さい。</w:t>
      </w:r>
    </w:p>
    <w:p w14:paraId="36ADC5CE" w14:textId="77777777" w:rsidR="00CD3420" w:rsidRDefault="00CD3420" w:rsidP="00CD3420">
      <w:pPr>
        <w:jc w:val="left"/>
        <w:rPr>
          <w:rFonts w:ascii="ＭＳ 明朝" w:eastAsia="ＭＳ 明朝" w:hAnsi="Courier New"/>
          <w:b w:val="0"/>
        </w:rPr>
      </w:pPr>
      <w:r w:rsidRPr="00241D05">
        <w:rPr>
          <w:rFonts w:ascii="ＭＳ 明朝" w:eastAsia="ＭＳ 明朝" w:hAnsi="Courier New" w:hint="eastAsia"/>
          <w:b w:val="0"/>
        </w:rPr>
        <w:t xml:space="preserve">　</w:t>
      </w:r>
      <w:r>
        <w:rPr>
          <w:rFonts w:ascii="ＭＳ 明朝" w:eastAsia="ＭＳ 明朝" w:hAnsi="Courier New" w:hint="eastAsia"/>
          <w:b w:val="0"/>
        </w:rPr>
        <w:t xml:space="preserve">　　</w:t>
      </w:r>
      <w:r w:rsidRPr="00241D05">
        <w:rPr>
          <w:rFonts w:ascii="ＭＳ 明朝" w:eastAsia="ＭＳ 明朝" w:hAnsi="Courier New" w:hint="eastAsia"/>
          <w:b w:val="0"/>
        </w:rPr>
        <w:t>ただし、重要性の適用により会計処理方法を選択適用できる一部の項目については、</w:t>
      </w:r>
    </w:p>
    <w:p w14:paraId="438A3991" w14:textId="77777777" w:rsidR="00CD3420"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原則法と簡便法、原則法と省略できる方法を組み合わせた内容を原文として記載して</w:t>
      </w:r>
    </w:p>
    <w:p w14:paraId="28CF3F54"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おります。</w:t>
      </w:r>
    </w:p>
    <w:p w14:paraId="31BD3037" w14:textId="77777777" w:rsidR="00CD3420" w:rsidRPr="00241D05" w:rsidRDefault="00CD3420" w:rsidP="00CD3420">
      <w:pPr>
        <w:jc w:val="left"/>
        <w:rPr>
          <w:rFonts w:ascii="ＭＳ 明朝" w:eastAsia="ＭＳ 明朝" w:hAnsi="Courier New"/>
          <w:b w:val="0"/>
        </w:rPr>
      </w:pPr>
    </w:p>
    <w:p w14:paraId="41EF7862" w14:textId="77777777" w:rsidR="00CD3420" w:rsidRDefault="00CD3420" w:rsidP="00CD3420">
      <w:pPr>
        <w:jc w:val="left"/>
        <w:rPr>
          <w:rFonts w:ascii="ＭＳ 明朝" w:eastAsia="ＭＳ 明朝" w:hAnsi="Courier New"/>
          <w:b w:val="0"/>
        </w:rPr>
      </w:pPr>
      <w:r>
        <w:rPr>
          <w:rFonts w:ascii="ＭＳ 明朝" w:eastAsia="ＭＳ 明朝" w:hAnsi="Courier New" w:hint="eastAsia"/>
          <w:b w:val="0"/>
        </w:rPr>
        <w:t xml:space="preserve">　②　選択が認められる項目については、モデル</w:t>
      </w:r>
      <w:r w:rsidRPr="00241D05">
        <w:rPr>
          <w:rFonts w:ascii="ＭＳ 明朝" w:eastAsia="ＭＳ 明朝" w:hAnsi="Courier New" w:hint="eastAsia"/>
          <w:b w:val="0"/>
        </w:rPr>
        <w:t>経理規程原文を○○法とし、選択が認め</w:t>
      </w:r>
    </w:p>
    <w:p w14:paraId="1AEA2F9B" w14:textId="77777777" w:rsidR="00CD3420" w:rsidRPr="00241D05" w:rsidRDefault="00CD3420" w:rsidP="00CD3420">
      <w:pPr>
        <w:jc w:val="left"/>
        <w:rPr>
          <w:rFonts w:ascii="ＭＳ 明朝" w:eastAsia="ＭＳ 明朝" w:hAnsi="Courier New"/>
          <w:b w:val="0"/>
        </w:rPr>
      </w:pPr>
      <w:r>
        <w:rPr>
          <w:rFonts w:ascii="ＭＳ 明朝" w:eastAsia="ＭＳ 明朝" w:hAnsi="Courier New" w:hint="eastAsia"/>
          <w:b w:val="0"/>
        </w:rPr>
        <w:t xml:space="preserve">　　</w:t>
      </w:r>
      <w:r w:rsidRPr="00241D05">
        <w:rPr>
          <w:rFonts w:ascii="ＭＳ 明朝" w:eastAsia="ＭＳ 明朝" w:hAnsi="Courier New" w:hint="eastAsia"/>
          <w:b w:val="0"/>
        </w:rPr>
        <w:t>られる項目を注書きとして記載しています。</w:t>
      </w:r>
    </w:p>
    <w:p w14:paraId="25310548"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 xml:space="preserve">　</w:t>
      </w:r>
      <w:r>
        <w:rPr>
          <w:rFonts w:ascii="ＭＳ 明朝" w:eastAsia="ＭＳ 明朝" w:hAnsi="Courier New" w:hint="eastAsia"/>
          <w:b w:val="0"/>
        </w:rPr>
        <w:t xml:space="preserve">　　</w:t>
      </w:r>
      <w:r w:rsidRPr="00241D05">
        <w:rPr>
          <w:rFonts w:ascii="ＭＳ 明朝" w:eastAsia="ＭＳ 明朝" w:hAnsi="Courier New" w:hint="eastAsia"/>
          <w:b w:val="0"/>
        </w:rPr>
        <w:t>○○法には法人が選択する方法を記載するようにして下さい。</w:t>
      </w:r>
    </w:p>
    <w:p w14:paraId="64A468EE" w14:textId="77777777" w:rsidR="00CD3420" w:rsidRPr="00241D05" w:rsidRDefault="00CD3420" w:rsidP="00CD3420">
      <w:pPr>
        <w:jc w:val="left"/>
        <w:rPr>
          <w:rFonts w:ascii="ＭＳ 明朝" w:eastAsia="ＭＳ 明朝" w:hAnsi="Courier New"/>
          <w:b w:val="0"/>
        </w:rPr>
      </w:pPr>
    </w:p>
    <w:p w14:paraId="125A6122" w14:textId="77777777" w:rsidR="00CD3420" w:rsidRPr="00241D05" w:rsidRDefault="00CD3420" w:rsidP="00CD3420">
      <w:pPr>
        <w:jc w:val="left"/>
        <w:rPr>
          <w:rFonts w:ascii="ＭＳ 明朝" w:eastAsia="ＭＳ 明朝" w:hAnsi="Courier New"/>
          <w:b w:val="0"/>
        </w:rPr>
      </w:pPr>
      <w:r w:rsidRPr="00241D05">
        <w:rPr>
          <w:rFonts w:ascii="ＭＳ 明朝" w:eastAsia="ＭＳ 明朝" w:hAnsi="Courier New" w:hint="eastAsia"/>
          <w:b w:val="0"/>
        </w:rPr>
        <w:t xml:space="preserve">　③</w:t>
      </w:r>
      <w:r>
        <w:rPr>
          <w:rFonts w:ascii="ＭＳ 明朝" w:eastAsia="ＭＳ 明朝" w:hAnsi="Courier New" w:hint="eastAsia"/>
          <w:b w:val="0"/>
        </w:rPr>
        <w:t xml:space="preserve">　</w:t>
      </w:r>
      <w:r w:rsidRPr="00241D05">
        <w:rPr>
          <w:rFonts w:ascii="ＭＳ 明朝" w:eastAsia="ＭＳ 明朝" w:hAnsi="Courier New" w:hint="eastAsia"/>
          <w:b w:val="0"/>
        </w:rPr>
        <w:t>解説若しくは補足を注書きとして記載しています。</w:t>
      </w:r>
    </w:p>
    <w:p w14:paraId="304D13B1" w14:textId="77777777" w:rsidR="00CD3420" w:rsidRPr="00241D05" w:rsidRDefault="00CD3420" w:rsidP="00CD3420">
      <w:pPr>
        <w:jc w:val="left"/>
        <w:rPr>
          <w:rFonts w:ascii="ＭＳ 明朝" w:eastAsia="ＭＳ 明朝" w:hAnsi="Courier New"/>
          <w:b w:val="0"/>
        </w:rPr>
      </w:pPr>
    </w:p>
    <w:p w14:paraId="17F94BF0" w14:textId="77777777" w:rsidR="00CD3420" w:rsidRPr="00241D05" w:rsidRDefault="00CD3420" w:rsidP="00CD3420">
      <w:pPr>
        <w:ind w:left="424" w:hangingChars="200" w:hanging="424"/>
        <w:jc w:val="left"/>
        <w:rPr>
          <w:rFonts w:ascii="ＭＳ 明朝" w:eastAsia="ＭＳ 明朝" w:hAnsi="Courier New"/>
          <w:b w:val="0"/>
        </w:rPr>
      </w:pPr>
      <w:r>
        <w:rPr>
          <w:rFonts w:ascii="ＭＳ 明朝" w:eastAsia="ＭＳ 明朝" w:hAnsi="Courier New" w:hint="eastAsia"/>
          <w:b w:val="0"/>
        </w:rPr>
        <w:t>（２）</w:t>
      </w:r>
      <w:r w:rsidRPr="00241D05">
        <w:rPr>
          <w:rFonts w:ascii="ＭＳ 明朝" w:eastAsia="ＭＳ 明朝" w:hAnsi="Courier New" w:hint="eastAsia"/>
          <w:b w:val="0"/>
        </w:rPr>
        <w:t>第44条及び第47条の勘定科目については網羅的に記載しています。よって法人が独自の経理規程を策定するにあたっては、該当するもののみを記載し必要のない勘定科目は削除して</w:t>
      </w:r>
      <w:r>
        <w:rPr>
          <w:rFonts w:ascii="ＭＳ 明朝" w:eastAsia="ＭＳ 明朝" w:hAnsi="Courier New" w:hint="eastAsia"/>
          <w:b w:val="0"/>
        </w:rPr>
        <w:t>ご</w:t>
      </w:r>
      <w:r w:rsidRPr="00241D05">
        <w:rPr>
          <w:rFonts w:ascii="ＭＳ 明朝" w:eastAsia="ＭＳ 明朝" w:hAnsi="Courier New" w:hint="eastAsia"/>
          <w:b w:val="0"/>
        </w:rPr>
        <w:t>使用ください。</w:t>
      </w:r>
    </w:p>
    <w:p w14:paraId="51E2F979" w14:textId="77777777" w:rsidR="00CD3420" w:rsidRDefault="00CD3420" w:rsidP="00CD3420">
      <w:pPr>
        <w:jc w:val="left"/>
        <w:rPr>
          <w:rFonts w:ascii="ＭＳ 明朝" w:eastAsia="ＭＳ 明朝" w:hAnsi="Courier New"/>
        </w:rPr>
      </w:pPr>
    </w:p>
    <w:p w14:paraId="0B897525" w14:textId="77777777" w:rsidR="00CD3420" w:rsidRDefault="00CD3420" w:rsidP="00CD3420">
      <w:pPr>
        <w:jc w:val="left"/>
        <w:rPr>
          <w:rFonts w:ascii="ＭＳ 明朝" w:eastAsia="ＭＳ 明朝" w:hAnsi="Courier New"/>
        </w:rPr>
      </w:pPr>
    </w:p>
    <w:p w14:paraId="335FCC48" w14:textId="77777777" w:rsidR="00CD3420" w:rsidRDefault="00CD3420" w:rsidP="00CD3420">
      <w:pPr>
        <w:jc w:val="left"/>
        <w:rPr>
          <w:rFonts w:ascii="ＭＳ 明朝" w:eastAsia="ＭＳ 明朝" w:hAnsi="Courier New"/>
        </w:rPr>
      </w:pPr>
    </w:p>
    <w:p w14:paraId="7D2CB6B3" w14:textId="77777777" w:rsidR="00CD3420" w:rsidRDefault="00CD3420" w:rsidP="00CD3420">
      <w:pPr>
        <w:jc w:val="left"/>
        <w:rPr>
          <w:rFonts w:ascii="ＭＳ 明朝" w:eastAsia="ＭＳ 明朝" w:hAnsi="Courier New"/>
        </w:rPr>
      </w:pPr>
    </w:p>
    <w:p w14:paraId="3769FB59" w14:textId="77777777" w:rsidR="00CD3420" w:rsidRDefault="00CD3420" w:rsidP="00CD3420">
      <w:pPr>
        <w:jc w:val="left"/>
        <w:rPr>
          <w:rFonts w:ascii="ＭＳ 明朝" w:eastAsia="ＭＳ 明朝" w:hAnsi="Courier New"/>
        </w:rPr>
      </w:pPr>
    </w:p>
    <w:p w14:paraId="77DC44CB" w14:textId="77777777" w:rsidR="00CD3420" w:rsidRDefault="00CD3420" w:rsidP="00CD3420">
      <w:pPr>
        <w:jc w:val="left"/>
        <w:rPr>
          <w:rFonts w:ascii="ＭＳ 明朝" w:eastAsia="ＭＳ 明朝" w:hAnsi="Courier New"/>
        </w:rPr>
      </w:pPr>
    </w:p>
    <w:p w14:paraId="58481A2E" w14:textId="77777777" w:rsidR="00CD3420" w:rsidRDefault="00CD3420" w:rsidP="00CD3420">
      <w:pPr>
        <w:jc w:val="left"/>
        <w:rPr>
          <w:rFonts w:ascii="ＭＳ 明朝" w:eastAsia="ＭＳ 明朝" w:hAnsi="Courier New"/>
        </w:rPr>
      </w:pPr>
    </w:p>
    <w:p w14:paraId="6121290E" w14:textId="77777777" w:rsidR="00CD3420" w:rsidRDefault="00CD3420" w:rsidP="00CD3420">
      <w:pPr>
        <w:jc w:val="left"/>
        <w:rPr>
          <w:rFonts w:ascii="ＭＳ 明朝" w:eastAsia="ＭＳ 明朝" w:hAnsi="Courier New"/>
        </w:rPr>
      </w:pPr>
    </w:p>
    <w:p w14:paraId="5030EFD4" w14:textId="77777777" w:rsidR="00CD3420" w:rsidRDefault="00CD3420" w:rsidP="00CD3420">
      <w:pPr>
        <w:jc w:val="left"/>
        <w:rPr>
          <w:rFonts w:ascii="ＭＳ 明朝" w:eastAsia="ＭＳ 明朝" w:hAnsi="Courier New"/>
        </w:rPr>
      </w:pPr>
    </w:p>
    <w:p w14:paraId="006D6785" w14:textId="77777777" w:rsidR="00CD3420" w:rsidRDefault="00CD3420" w:rsidP="00CD3420">
      <w:pPr>
        <w:jc w:val="left"/>
        <w:rPr>
          <w:rFonts w:ascii="ＭＳ 明朝" w:eastAsia="ＭＳ 明朝" w:hAnsi="Courier New"/>
        </w:rPr>
      </w:pPr>
    </w:p>
    <w:p w14:paraId="00290215" w14:textId="77777777" w:rsidR="00CD3420" w:rsidRDefault="00CD3420" w:rsidP="00CD3420">
      <w:pPr>
        <w:jc w:val="left"/>
        <w:rPr>
          <w:rFonts w:ascii="ＭＳ 明朝" w:eastAsia="ＭＳ 明朝" w:hAnsi="Courier New"/>
        </w:rPr>
      </w:pPr>
    </w:p>
    <w:p w14:paraId="40418BEA" w14:textId="77777777" w:rsidR="00CD3420" w:rsidRDefault="00CD3420" w:rsidP="00CD3420">
      <w:pPr>
        <w:jc w:val="left"/>
        <w:rPr>
          <w:rFonts w:ascii="ＭＳ 明朝" w:eastAsia="ＭＳ 明朝" w:hAnsi="Courier New" w:hint="eastAsia"/>
        </w:rPr>
      </w:pPr>
    </w:p>
    <w:p w14:paraId="2DA15C66" w14:textId="77777777" w:rsidR="00CD3420" w:rsidRPr="008D46DA" w:rsidRDefault="00CD3420" w:rsidP="00CD3420">
      <w:pPr>
        <w:jc w:val="left"/>
        <w:rPr>
          <w:rFonts w:ascii="ＭＳ 明朝" w:eastAsia="ＭＳ 明朝" w:hAnsi="Courier New" w:hint="eastAsia"/>
        </w:rPr>
      </w:pPr>
    </w:p>
    <w:p w14:paraId="22626E9A" w14:textId="77777777" w:rsidR="00CD3420" w:rsidRPr="004C1AA6" w:rsidRDefault="00CD3420" w:rsidP="00CD3420">
      <w:pPr>
        <w:jc w:val="left"/>
        <w:rPr>
          <w:rFonts w:ascii="ＭＳ 明朝" w:eastAsia="ＭＳ 明朝" w:hAnsi="Courier New"/>
        </w:rPr>
      </w:pPr>
    </w:p>
    <w:tbl>
      <w:tblPr>
        <w:tblW w:w="8466" w:type="dxa"/>
        <w:tblInd w:w="84" w:type="dxa"/>
        <w:tblCellMar>
          <w:left w:w="99" w:type="dxa"/>
          <w:right w:w="99" w:type="dxa"/>
        </w:tblCellMar>
        <w:tblLook w:val="04A0" w:firstRow="1" w:lastRow="0" w:firstColumn="1" w:lastColumn="0" w:noHBand="0" w:noVBand="1"/>
      </w:tblPr>
      <w:tblGrid>
        <w:gridCol w:w="790"/>
        <w:gridCol w:w="1656"/>
        <w:gridCol w:w="3662"/>
        <w:gridCol w:w="2358"/>
      </w:tblGrid>
      <w:tr w:rsidR="00CD3420" w:rsidRPr="004C1AA6" w14:paraId="563D4F47" w14:textId="77777777" w:rsidTr="00C1157E">
        <w:trPr>
          <w:trHeight w:val="654"/>
        </w:trPr>
        <w:tc>
          <w:tcPr>
            <w:tcW w:w="79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539D09B" w14:textId="77777777" w:rsidR="00CD3420" w:rsidRPr="004C1AA6" w:rsidRDefault="00CD3420" w:rsidP="00C1157E">
            <w:pPr>
              <w:widowControl/>
              <w:jc w:val="center"/>
              <w:rPr>
                <w:rFonts w:ascii="ＭＳ Ｐゴシック" w:eastAsia="ＭＳ Ｐゴシック" w:hAnsi="ＭＳ Ｐゴシック" w:cs="ＭＳ Ｐゴシック"/>
                <w:sz w:val="22"/>
              </w:rPr>
            </w:pPr>
            <w:r w:rsidRPr="004C1AA6">
              <w:rPr>
                <w:rFonts w:ascii="ＭＳ Ｐゴシック" w:eastAsia="ＭＳ Ｐゴシック" w:hAnsi="ＭＳ Ｐゴシック" w:cs="ＭＳ Ｐゴシック" w:hint="eastAsia"/>
                <w:sz w:val="22"/>
              </w:rPr>
              <w:lastRenderedPageBreak/>
              <w:t>凡例</w:t>
            </w:r>
          </w:p>
        </w:tc>
        <w:tc>
          <w:tcPr>
            <w:tcW w:w="1656" w:type="dxa"/>
            <w:tcBorders>
              <w:top w:val="single" w:sz="4" w:space="0" w:color="auto"/>
              <w:left w:val="nil"/>
              <w:bottom w:val="single" w:sz="4" w:space="0" w:color="auto"/>
              <w:right w:val="single" w:sz="4" w:space="0" w:color="auto"/>
            </w:tcBorders>
            <w:shd w:val="clear" w:color="000000" w:fill="B8CCE4"/>
            <w:noWrap/>
            <w:vAlign w:val="center"/>
            <w:hideMark/>
          </w:tcPr>
          <w:p w14:paraId="060488CD" w14:textId="77777777" w:rsidR="00CD3420" w:rsidRPr="004C1AA6" w:rsidRDefault="00CD3420" w:rsidP="00C1157E">
            <w:pPr>
              <w:widowControl/>
              <w:jc w:val="center"/>
              <w:rPr>
                <w:rFonts w:ascii="ＭＳ Ｐゴシック" w:eastAsia="ＭＳ Ｐゴシック" w:hAnsi="ＭＳ Ｐゴシック" w:cs="ＭＳ Ｐゴシック"/>
                <w:sz w:val="22"/>
              </w:rPr>
            </w:pPr>
            <w:r w:rsidRPr="004C1AA6">
              <w:rPr>
                <w:rFonts w:ascii="ＭＳ Ｐゴシック" w:eastAsia="ＭＳ Ｐゴシック" w:hAnsi="ＭＳ Ｐゴシック" w:cs="ＭＳ Ｐゴシック" w:hint="eastAsia"/>
                <w:sz w:val="22"/>
              </w:rPr>
              <w:t>公布年月日</w:t>
            </w:r>
          </w:p>
        </w:tc>
        <w:tc>
          <w:tcPr>
            <w:tcW w:w="3662" w:type="dxa"/>
            <w:tcBorders>
              <w:top w:val="single" w:sz="4" w:space="0" w:color="auto"/>
              <w:left w:val="nil"/>
              <w:bottom w:val="single" w:sz="4" w:space="0" w:color="auto"/>
              <w:right w:val="single" w:sz="4" w:space="0" w:color="auto"/>
            </w:tcBorders>
            <w:shd w:val="clear" w:color="000000" w:fill="B8CCE4"/>
            <w:noWrap/>
            <w:vAlign w:val="center"/>
            <w:hideMark/>
          </w:tcPr>
          <w:p w14:paraId="7700E6AD" w14:textId="77777777" w:rsidR="00CD3420" w:rsidRPr="004C1AA6" w:rsidRDefault="00CD3420" w:rsidP="00C1157E">
            <w:pPr>
              <w:widowControl/>
              <w:jc w:val="center"/>
              <w:rPr>
                <w:rFonts w:ascii="ＭＳ Ｐゴシック" w:eastAsia="ＭＳ Ｐゴシック" w:hAnsi="ＭＳ Ｐゴシック" w:cs="ＭＳ Ｐゴシック"/>
                <w:sz w:val="22"/>
              </w:rPr>
            </w:pPr>
            <w:r w:rsidRPr="004C1AA6">
              <w:rPr>
                <w:rFonts w:ascii="ＭＳ Ｐゴシック" w:eastAsia="ＭＳ Ｐゴシック" w:hAnsi="ＭＳ Ｐゴシック" w:cs="ＭＳ Ｐゴシック" w:hint="eastAsia"/>
                <w:sz w:val="22"/>
              </w:rPr>
              <w:t>省令</w:t>
            </w:r>
          </w:p>
          <w:p w14:paraId="789E829D" w14:textId="77777777" w:rsidR="00CD3420" w:rsidRPr="004C1AA6" w:rsidRDefault="00CD3420" w:rsidP="00C1157E">
            <w:pPr>
              <w:widowControl/>
              <w:jc w:val="center"/>
              <w:rPr>
                <w:rFonts w:ascii="ＭＳ Ｐゴシック" w:eastAsia="ＭＳ Ｐゴシック" w:hAnsi="ＭＳ Ｐゴシック" w:cs="ＭＳ Ｐゴシック"/>
                <w:sz w:val="22"/>
              </w:rPr>
            </w:pPr>
            <w:r w:rsidRPr="004C1AA6">
              <w:rPr>
                <w:rFonts w:ascii="ＭＳ Ｐゴシック" w:eastAsia="ＭＳ Ｐゴシック" w:hAnsi="ＭＳ Ｐゴシック" w:cs="ＭＳ Ｐゴシック" w:hint="eastAsia"/>
                <w:sz w:val="22"/>
              </w:rPr>
              <w:t>通知番号</w:t>
            </w:r>
          </w:p>
        </w:tc>
        <w:tc>
          <w:tcPr>
            <w:tcW w:w="2358" w:type="dxa"/>
            <w:tcBorders>
              <w:top w:val="single" w:sz="4" w:space="0" w:color="auto"/>
              <w:left w:val="nil"/>
              <w:bottom w:val="single" w:sz="4" w:space="0" w:color="auto"/>
              <w:right w:val="single" w:sz="4" w:space="0" w:color="auto"/>
            </w:tcBorders>
            <w:shd w:val="clear" w:color="000000" w:fill="B8CCE4"/>
            <w:noWrap/>
            <w:vAlign w:val="center"/>
            <w:hideMark/>
          </w:tcPr>
          <w:p w14:paraId="7405C654" w14:textId="77777777" w:rsidR="00CD3420" w:rsidRPr="004C1AA6" w:rsidRDefault="00CD3420" w:rsidP="00C1157E">
            <w:pPr>
              <w:widowControl/>
              <w:jc w:val="center"/>
              <w:rPr>
                <w:rFonts w:ascii="ＭＳ Ｐゴシック" w:eastAsia="ＭＳ Ｐゴシック" w:hAnsi="ＭＳ Ｐゴシック" w:cs="ＭＳ Ｐゴシック"/>
                <w:sz w:val="22"/>
              </w:rPr>
            </w:pPr>
            <w:r w:rsidRPr="004C1AA6">
              <w:rPr>
                <w:rFonts w:ascii="ＭＳ Ｐゴシック" w:eastAsia="ＭＳ Ｐゴシック" w:hAnsi="ＭＳ Ｐゴシック" w:cs="ＭＳ Ｐゴシック" w:hint="eastAsia"/>
                <w:sz w:val="22"/>
              </w:rPr>
              <w:t>正式省令名</w:t>
            </w:r>
          </w:p>
          <w:p w14:paraId="1C968A1E" w14:textId="77777777" w:rsidR="00CD3420" w:rsidRPr="004C1AA6" w:rsidRDefault="00CD3420" w:rsidP="00C1157E">
            <w:pPr>
              <w:widowControl/>
              <w:jc w:val="center"/>
              <w:rPr>
                <w:rFonts w:ascii="ＭＳ Ｐゴシック" w:eastAsia="ＭＳ Ｐゴシック" w:hAnsi="ＭＳ Ｐゴシック" w:cs="ＭＳ Ｐゴシック"/>
                <w:sz w:val="22"/>
              </w:rPr>
            </w:pPr>
            <w:r w:rsidRPr="004C1AA6">
              <w:rPr>
                <w:rFonts w:ascii="ＭＳ Ｐゴシック" w:eastAsia="ＭＳ Ｐゴシック" w:hAnsi="ＭＳ Ｐゴシック" w:cs="ＭＳ Ｐゴシック" w:hint="eastAsia"/>
                <w:sz w:val="22"/>
              </w:rPr>
              <w:t>正式通知名称</w:t>
            </w:r>
          </w:p>
        </w:tc>
      </w:tr>
      <w:tr w:rsidR="00CD3420" w:rsidRPr="004C1AA6" w14:paraId="75E7374B" w14:textId="77777777" w:rsidTr="00C1157E">
        <w:trPr>
          <w:trHeight w:val="1733"/>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09174158"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基準</w:t>
            </w:r>
          </w:p>
        </w:tc>
        <w:tc>
          <w:tcPr>
            <w:tcW w:w="1656" w:type="dxa"/>
            <w:tcBorders>
              <w:top w:val="nil"/>
              <w:left w:val="nil"/>
              <w:bottom w:val="single" w:sz="4" w:space="0" w:color="auto"/>
              <w:right w:val="single" w:sz="4" w:space="0" w:color="auto"/>
            </w:tcBorders>
            <w:shd w:val="clear" w:color="auto" w:fill="auto"/>
            <w:noWrap/>
            <w:vAlign w:val="center"/>
            <w:hideMark/>
          </w:tcPr>
          <w:p w14:paraId="5C328BAF"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平成28年</w:t>
            </w:r>
          </w:p>
          <w:p w14:paraId="1A2593B1"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3月31日</w:t>
            </w:r>
          </w:p>
          <w:p w14:paraId="2E9F9BFC"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(平成28年</w:t>
            </w:r>
          </w:p>
          <w:p w14:paraId="3C2FCC3E"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11月11日</w:t>
            </w:r>
          </w:p>
          <w:p w14:paraId="10BB3B1F" w14:textId="77777777" w:rsidR="00CD3420" w:rsidRPr="00A27508" w:rsidRDefault="00CD3420" w:rsidP="00C1157E">
            <w:pPr>
              <w:widowControl/>
              <w:jc w:val="center"/>
              <w:rPr>
                <w:rFonts w:ascii="ＭＳ Ｐゴシック" w:eastAsia="ＭＳ Ｐゴシック" w:hAnsi="ＭＳ Ｐゴシック" w:cs="ＭＳ Ｐゴシック" w:hint="eastAsia"/>
                <w:szCs w:val="21"/>
              </w:rPr>
            </w:pPr>
            <w:r w:rsidRPr="00A27508">
              <w:rPr>
                <w:rFonts w:ascii="ＭＳ Ｐゴシック" w:eastAsia="ＭＳ Ｐゴシック" w:hAnsi="ＭＳ Ｐゴシック" w:cs="ＭＳ Ｐゴシック" w:hint="eastAsia"/>
                <w:szCs w:val="21"/>
              </w:rPr>
              <w:t>最終改正)</w:t>
            </w:r>
          </w:p>
        </w:tc>
        <w:tc>
          <w:tcPr>
            <w:tcW w:w="3662" w:type="dxa"/>
            <w:tcBorders>
              <w:top w:val="nil"/>
              <w:left w:val="nil"/>
              <w:bottom w:val="single" w:sz="4" w:space="0" w:color="auto"/>
              <w:right w:val="single" w:sz="4" w:space="0" w:color="auto"/>
            </w:tcBorders>
            <w:shd w:val="clear" w:color="auto" w:fill="auto"/>
            <w:vAlign w:val="center"/>
            <w:hideMark/>
          </w:tcPr>
          <w:p w14:paraId="79D7CA82"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厚生労働省令第79号</w:t>
            </w:r>
          </w:p>
        </w:tc>
        <w:tc>
          <w:tcPr>
            <w:tcW w:w="2358" w:type="dxa"/>
            <w:tcBorders>
              <w:top w:val="nil"/>
              <w:left w:val="nil"/>
              <w:bottom w:val="single" w:sz="4" w:space="0" w:color="auto"/>
              <w:right w:val="single" w:sz="4" w:space="0" w:color="auto"/>
            </w:tcBorders>
            <w:shd w:val="clear" w:color="auto" w:fill="auto"/>
            <w:vAlign w:val="center"/>
            <w:hideMark/>
          </w:tcPr>
          <w:p w14:paraId="6680CA8B"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社会福祉法人会計基準</w:t>
            </w:r>
          </w:p>
        </w:tc>
      </w:tr>
      <w:tr w:rsidR="00CD3420" w:rsidRPr="004C1AA6" w14:paraId="1D4A1D5C" w14:textId="77777777" w:rsidTr="00C1157E">
        <w:trPr>
          <w:trHeight w:val="847"/>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424141AA"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局長通知</w:t>
            </w:r>
          </w:p>
        </w:tc>
        <w:tc>
          <w:tcPr>
            <w:tcW w:w="1656" w:type="dxa"/>
            <w:tcBorders>
              <w:top w:val="nil"/>
              <w:left w:val="nil"/>
              <w:bottom w:val="single" w:sz="4" w:space="0" w:color="auto"/>
              <w:right w:val="single" w:sz="4" w:space="0" w:color="auto"/>
            </w:tcBorders>
            <w:shd w:val="clear" w:color="auto" w:fill="auto"/>
            <w:noWrap/>
            <w:vAlign w:val="center"/>
            <w:hideMark/>
          </w:tcPr>
          <w:p w14:paraId="5C80F5B1"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平成28年</w:t>
            </w:r>
          </w:p>
          <w:p w14:paraId="5A5E6675"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3月31日</w:t>
            </w:r>
          </w:p>
          <w:p w14:paraId="728D8A91"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(平成28年</w:t>
            </w:r>
          </w:p>
          <w:p w14:paraId="3B09C461"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11月11日</w:t>
            </w:r>
          </w:p>
          <w:p w14:paraId="00BF7FB4"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最終改正)</w:t>
            </w:r>
          </w:p>
        </w:tc>
        <w:tc>
          <w:tcPr>
            <w:tcW w:w="3662" w:type="dxa"/>
            <w:tcBorders>
              <w:top w:val="nil"/>
              <w:left w:val="nil"/>
              <w:bottom w:val="single" w:sz="4" w:space="0" w:color="auto"/>
              <w:right w:val="single" w:sz="4" w:space="0" w:color="auto"/>
            </w:tcBorders>
            <w:shd w:val="clear" w:color="auto" w:fill="auto"/>
            <w:noWrap/>
            <w:vAlign w:val="center"/>
            <w:hideMark/>
          </w:tcPr>
          <w:p w14:paraId="4D92D449"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雇児発0331第15号、</w:t>
            </w:r>
          </w:p>
          <w:p w14:paraId="14E6E1B2"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社援発0331第39号、</w:t>
            </w:r>
            <w:r w:rsidRPr="00A27508">
              <w:rPr>
                <w:rFonts w:ascii="ＭＳ Ｐゴシック" w:eastAsia="ＭＳ Ｐゴシック" w:hAnsi="ＭＳ Ｐゴシック" w:cs="ＭＳ Ｐゴシック" w:hint="eastAsia"/>
                <w:szCs w:val="21"/>
              </w:rPr>
              <w:br/>
              <w:t>老  発0331第45号、</w:t>
            </w:r>
          </w:p>
          <w:p w14:paraId="786D1B30"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w:t>
            </w:r>
          </w:p>
          <w:p w14:paraId="0CB9031E"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雇用均等・児童家庭局長</w:t>
            </w:r>
          </w:p>
          <w:p w14:paraId="30B940FC"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w:t>
            </w:r>
          </w:p>
          <w:p w14:paraId="4DFEC808"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社会・援護局長</w:t>
            </w:r>
          </w:p>
          <w:p w14:paraId="424CB57F"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w:t>
            </w:r>
          </w:p>
          <w:p w14:paraId="13DB93C5"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老健局長連名通知</w:t>
            </w:r>
          </w:p>
        </w:tc>
        <w:tc>
          <w:tcPr>
            <w:tcW w:w="2358" w:type="dxa"/>
            <w:tcBorders>
              <w:top w:val="nil"/>
              <w:left w:val="nil"/>
              <w:bottom w:val="single" w:sz="4" w:space="0" w:color="auto"/>
              <w:right w:val="single" w:sz="4" w:space="0" w:color="auto"/>
            </w:tcBorders>
            <w:shd w:val="clear" w:color="auto" w:fill="auto"/>
            <w:vAlign w:val="center"/>
            <w:hideMark/>
          </w:tcPr>
          <w:p w14:paraId="69C09CBE"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社会福祉法人会計基準の制定に伴う会計処理等に関する運用上の取扱いについて</w:t>
            </w:r>
          </w:p>
        </w:tc>
      </w:tr>
      <w:tr w:rsidR="00CD3420" w:rsidRPr="004C1AA6" w14:paraId="0CD4BB87" w14:textId="77777777" w:rsidTr="00C1157E">
        <w:trPr>
          <w:trHeight w:val="2425"/>
        </w:trPr>
        <w:tc>
          <w:tcPr>
            <w:tcW w:w="790" w:type="dxa"/>
            <w:tcBorders>
              <w:top w:val="nil"/>
              <w:left w:val="single" w:sz="4" w:space="0" w:color="auto"/>
              <w:bottom w:val="single" w:sz="4" w:space="0" w:color="auto"/>
              <w:right w:val="single" w:sz="4" w:space="0" w:color="auto"/>
            </w:tcBorders>
            <w:shd w:val="clear" w:color="auto" w:fill="auto"/>
            <w:noWrap/>
            <w:vAlign w:val="center"/>
            <w:hideMark/>
          </w:tcPr>
          <w:p w14:paraId="3F552152"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課長通知</w:t>
            </w:r>
          </w:p>
        </w:tc>
        <w:tc>
          <w:tcPr>
            <w:tcW w:w="1656" w:type="dxa"/>
            <w:tcBorders>
              <w:top w:val="nil"/>
              <w:left w:val="nil"/>
              <w:bottom w:val="single" w:sz="4" w:space="0" w:color="auto"/>
              <w:right w:val="single" w:sz="4" w:space="0" w:color="auto"/>
            </w:tcBorders>
            <w:shd w:val="clear" w:color="auto" w:fill="auto"/>
            <w:noWrap/>
            <w:vAlign w:val="center"/>
            <w:hideMark/>
          </w:tcPr>
          <w:p w14:paraId="3FEC2AE5"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平成28年</w:t>
            </w:r>
          </w:p>
          <w:p w14:paraId="62366071"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3月31日</w:t>
            </w:r>
          </w:p>
          <w:p w14:paraId="5B1EB34E"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(平成28年</w:t>
            </w:r>
          </w:p>
          <w:p w14:paraId="43D19286"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11月11日</w:t>
            </w:r>
          </w:p>
          <w:p w14:paraId="59EEFAB1" w14:textId="77777777" w:rsidR="00CD3420" w:rsidRPr="00A27508" w:rsidRDefault="00CD3420" w:rsidP="00C1157E">
            <w:pPr>
              <w:widowControl/>
              <w:jc w:val="center"/>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最終改正)</w:t>
            </w:r>
          </w:p>
        </w:tc>
        <w:tc>
          <w:tcPr>
            <w:tcW w:w="3662" w:type="dxa"/>
            <w:tcBorders>
              <w:top w:val="nil"/>
              <w:left w:val="nil"/>
              <w:bottom w:val="single" w:sz="4" w:space="0" w:color="auto"/>
              <w:right w:val="single" w:sz="4" w:space="0" w:color="auto"/>
            </w:tcBorders>
            <w:shd w:val="clear" w:color="auto" w:fill="auto"/>
            <w:vAlign w:val="center"/>
            <w:hideMark/>
          </w:tcPr>
          <w:p w14:paraId="4014343D"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雇児総発0331第７号、</w:t>
            </w:r>
          </w:p>
          <w:p w14:paraId="6224DD21"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社援基発0331第２号、</w:t>
            </w:r>
            <w:r w:rsidRPr="00A27508">
              <w:rPr>
                <w:rFonts w:ascii="ＭＳ Ｐゴシック" w:eastAsia="ＭＳ Ｐゴシック" w:hAnsi="ＭＳ Ｐゴシック" w:cs="ＭＳ Ｐゴシック" w:hint="eastAsia"/>
                <w:szCs w:val="21"/>
              </w:rPr>
              <w:br/>
              <w:t>障障発0331第２号、</w:t>
            </w:r>
          </w:p>
          <w:p w14:paraId="3B441414"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老総発0331第４号、</w:t>
            </w:r>
          </w:p>
          <w:p w14:paraId="3DC31BFB"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w:t>
            </w:r>
          </w:p>
          <w:p w14:paraId="0115486D"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雇用均等・児童家庭局総務課長、</w:t>
            </w:r>
          </w:p>
          <w:p w14:paraId="288821B7"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w:t>
            </w:r>
          </w:p>
          <w:p w14:paraId="09823217"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社会・援護局福祉基盤課長、</w:t>
            </w:r>
          </w:p>
          <w:p w14:paraId="62C85BB5"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厚生労働省社会・援護局</w:t>
            </w:r>
          </w:p>
          <w:p w14:paraId="3B730B8E"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障害保健福祉部障害福祉課長、</w:t>
            </w:r>
            <w:r w:rsidRPr="00A27508">
              <w:rPr>
                <w:rFonts w:ascii="ＭＳ Ｐゴシック" w:eastAsia="ＭＳ Ｐゴシック" w:hAnsi="ＭＳ Ｐゴシック" w:cs="ＭＳ Ｐゴシック" w:hint="eastAsia"/>
                <w:szCs w:val="21"/>
              </w:rPr>
              <w:br/>
              <w:t>厚生労働省</w:t>
            </w:r>
          </w:p>
          <w:p w14:paraId="478F0BD2" w14:textId="77777777" w:rsidR="00CD3420" w:rsidRPr="00A27508" w:rsidRDefault="00CD3420" w:rsidP="00C1157E">
            <w:pPr>
              <w:widowControl/>
              <w:jc w:val="left"/>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老健局総務課長連名通知</w:t>
            </w:r>
          </w:p>
        </w:tc>
        <w:tc>
          <w:tcPr>
            <w:tcW w:w="2358" w:type="dxa"/>
            <w:tcBorders>
              <w:top w:val="nil"/>
              <w:left w:val="nil"/>
              <w:bottom w:val="single" w:sz="4" w:space="0" w:color="auto"/>
              <w:right w:val="single" w:sz="4" w:space="0" w:color="auto"/>
            </w:tcBorders>
            <w:shd w:val="clear" w:color="auto" w:fill="auto"/>
            <w:vAlign w:val="center"/>
            <w:hideMark/>
          </w:tcPr>
          <w:p w14:paraId="55C54AD5" w14:textId="77777777" w:rsidR="00CD3420" w:rsidRPr="00A27508" w:rsidRDefault="00CD3420" w:rsidP="00C1157E">
            <w:pPr>
              <w:widowControl/>
              <w:rPr>
                <w:rFonts w:ascii="ＭＳ Ｐゴシック" w:eastAsia="ＭＳ Ｐゴシック" w:hAnsi="ＭＳ Ｐゴシック" w:cs="ＭＳ Ｐゴシック"/>
                <w:szCs w:val="21"/>
              </w:rPr>
            </w:pPr>
            <w:r w:rsidRPr="00A27508">
              <w:rPr>
                <w:rFonts w:ascii="ＭＳ Ｐゴシック" w:eastAsia="ＭＳ Ｐゴシック" w:hAnsi="ＭＳ Ｐゴシック" w:cs="ＭＳ Ｐゴシック" w:hint="eastAsia"/>
                <w:szCs w:val="21"/>
              </w:rPr>
              <w:t>社会福祉法人会計基準の制定に伴う会計処理等に関する運用上の留意事項について</w:t>
            </w:r>
          </w:p>
        </w:tc>
      </w:tr>
    </w:tbl>
    <w:p w14:paraId="582ADDF8" w14:textId="77777777" w:rsidR="00CD3420" w:rsidRPr="00241D05" w:rsidRDefault="00CD3420" w:rsidP="00CD3420">
      <w:pPr>
        <w:rPr>
          <w:rFonts w:ascii="ＭＳ 明朝" w:eastAsia="ＭＳ 明朝" w:hAnsi="Courier New" w:hint="eastAsia"/>
        </w:rPr>
      </w:pPr>
    </w:p>
    <w:p w14:paraId="7F924835" w14:textId="77777777" w:rsidR="00CD3420" w:rsidRDefault="00CD3420" w:rsidP="00CD3420">
      <w:pPr>
        <w:rPr>
          <w:rFonts w:ascii="ＭＳ 明朝" w:eastAsia="ＭＳ 明朝" w:hAnsi="Courier New"/>
        </w:rPr>
      </w:pPr>
    </w:p>
    <w:p w14:paraId="29E926A5" w14:textId="77777777" w:rsidR="00CD3420" w:rsidRDefault="00CD3420" w:rsidP="00CD3420">
      <w:pPr>
        <w:rPr>
          <w:rFonts w:ascii="ＭＳ 明朝" w:eastAsia="ＭＳ 明朝" w:hAnsi="Courier New"/>
        </w:rPr>
      </w:pPr>
    </w:p>
    <w:p w14:paraId="707C587D" w14:textId="77777777" w:rsidR="00CD3420" w:rsidRDefault="00CD3420" w:rsidP="00CD3420">
      <w:pPr>
        <w:rPr>
          <w:rFonts w:ascii="ＭＳ 明朝" w:eastAsia="ＭＳ 明朝" w:hAnsi="Courier New"/>
        </w:rPr>
      </w:pPr>
    </w:p>
    <w:p w14:paraId="6D5B975D" w14:textId="77777777" w:rsidR="00CD3420" w:rsidRDefault="00CD3420" w:rsidP="00CD3420">
      <w:pPr>
        <w:rPr>
          <w:rFonts w:ascii="ＭＳ 明朝" w:eastAsia="ＭＳ 明朝" w:hAnsi="Courier New"/>
        </w:rPr>
      </w:pPr>
    </w:p>
    <w:p w14:paraId="6DCAB09C" w14:textId="77777777" w:rsidR="00CD3420" w:rsidRDefault="00CD3420" w:rsidP="00CD3420">
      <w:pPr>
        <w:rPr>
          <w:rFonts w:ascii="ＭＳ 明朝" w:eastAsia="ＭＳ 明朝" w:hAnsi="Courier New"/>
        </w:rPr>
      </w:pPr>
    </w:p>
    <w:p w14:paraId="13E64B2F" w14:textId="77777777" w:rsidR="00CD3420" w:rsidRDefault="00CD3420" w:rsidP="00CD3420">
      <w:pPr>
        <w:rPr>
          <w:rFonts w:ascii="ＭＳ 明朝" w:eastAsia="ＭＳ 明朝" w:hAnsi="Courier New"/>
        </w:rPr>
      </w:pPr>
    </w:p>
    <w:p w14:paraId="04DEFCF4" w14:textId="77777777" w:rsidR="00CD3420" w:rsidRDefault="00CD3420" w:rsidP="00CD3420">
      <w:pPr>
        <w:rPr>
          <w:rFonts w:ascii="ＭＳ 明朝" w:eastAsia="ＭＳ 明朝" w:hAnsi="Courier New"/>
        </w:rPr>
      </w:pPr>
    </w:p>
    <w:p w14:paraId="799ADCED" w14:textId="77777777" w:rsidR="00CD3420" w:rsidRDefault="00CD3420" w:rsidP="00CD3420">
      <w:pPr>
        <w:rPr>
          <w:rFonts w:ascii="ＭＳ 明朝" w:eastAsia="ＭＳ 明朝" w:hAnsi="Courier New"/>
        </w:rPr>
      </w:pPr>
    </w:p>
    <w:p w14:paraId="451A6A75" w14:textId="77777777" w:rsidR="00CD3420" w:rsidRDefault="00CD3420" w:rsidP="00CD3420">
      <w:pPr>
        <w:rPr>
          <w:rFonts w:ascii="ＭＳ 明朝" w:eastAsia="ＭＳ 明朝" w:hAnsi="Courier New"/>
        </w:rPr>
      </w:pPr>
    </w:p>
    <w:p w14:paraId="2172D5CF" w14:textId="77777777" w:rsidR="00CD3420" w:rsidRDefault="00CD3420" w:rsidP="00CD3420">
      <w:pPr>
        <w:rPr>
          <w:rFonts w:ascii="ＭＳ 明朝" w:eastAsia="ＭＳ 明朝" w:hAnsi="Courier New"/>
        </w:rPr>
      </w:pPr>
    </w:p>
    <w:p w14:paraId="4D812EBB" w14:textId="77777777" w:rsidR="00CD3420" w:rsidRDefault="00CD3420" w:rsidP="00CD3420">
      <w:pPr>
        <w:rPr>
          <w:rFonts w:ascii="ＭＳ 明朝" w:eastAsia="ＭＳ 明朝" w:hAnsi="Courier New" w:hint="eastAsia"/>
        </w:rPr>
      </w:pPr>
    </w:p>
    <w:p w14:paraId="6FEA8F2D" w14:textId="77777777" w:rsidR="00CD3420" w:rsidRDefault="00CD3420" w:rsidP="00CD3420">
      <w:pPr>
        <w:rPr>
          <w:rFonts w:ascii="ＭＳ 明朝" w:eastAsia="ＭＳ 明朝" w:hAnsi="Courier New"/>
        </w:rPr>
      </w:pPr>
    </w:p>
    <w:p w14:paraId="1483A9FC" w14:textId="77777777" w:rsidR="00CD3420" w:rsidRPr="00175239" w:rsidRDefault="00CD3420" w:rsidP="00CD3420">
      <w:pPr>
        <w:rPr>
          <w:rFonts w:ascii="ＭＳ 明朝" w:eastAsia="ＭＳ 明朝" w:hAnsi="Courier New" w:hint="eastAsia"/>
        </w:rPr>
      </w:pPr>
    </w:p>
    <w:p w14:paraId="1A1CED1C" w14:textId="77777777" w:rsidR="00CD3420" w:rsidRPr="008D2518" w:rsidRDefault="00CD3420" w:rsidP="00CD3420">
      <w:pPr>
        <w:pStyle w:val="a3"/>
        <w:jc w:val="center"/>
        <w:rPr>
          <w:rFonts w:ascii="ＭＳ ゴシック" w:eastAsia="ＭＳ ゴシック"/>
          <w:sz w:val="24"/>
        </w:rPr>
      </w:pPr>
      <w:r>
        <w:rPr>
          <w:rFonts w:ascii="ＭＳ ゴシック" w:eastAsia="ＭＳ ゴシック"/>
          <w:sz w:val="24"/>
        </w:rPr>
        <w:br w:type="page"/>
      </w:r>
      <w:r w:rsidRPr="008D2518">
        <w:rPr>
          <w:rFonts w:ascii="ＭＳ ゴシック" w:eastAsia="ＭＳ ゴシック" w:hint="eastAsia"/>
          <w:sz w:val="24"/>
        </w:rPr>
        <w:lastRenderedPageBreak/>
        <w:t>第</w:t>
      </w:r>
      <w:r w:rsidRPr="008D2518">
        <w:rPr>
          <w:rFonts w:ascii="ＭＳ ゴシック" w:eastAsia="ＭＳ ゴシック"/>
          <w:sz w:val="24"/>
        </w:rPr>
        <w:t>1</w:t>
      </w:r>
      <w:r w:rsidRPr="008D2518">
        <w:rPr>
          <w:rFonts w:ascii="ＭＳ ゴシック" w:eastAsia="ＭＳ ゴシック" w:hint="eastAsia"/>
          <w:sz w:val="24"/>
        </w:rPr>
        <w:t>章　総　則</w:t>
      </w:r>
    </w:p>
    <w:p w14:paraId="62C1065D" w14:textId="77777777" w:rsidR="00CD3420" w:rsidRDefault="00CD3420" w:rsidP="00CD3420">
      <w:pPr>
        <w:pStyle w:val="a3"/>
        <w:rPr>
          <w:b w:val="0"/>
        </w:rPr>
      </w:pPr>
    </w:p>
    <w:p w14:paraId="221E0AA8" w14:textId="77777777" w:rsidR="00CD3420" w:rsidRPr="008D2518" w:rsidRDefault="00CD3420" w:rsidP="00CD3420">
      <w:pPr>
        <w:pStyle w:val="a3"/>
      </w:pPr>
      <w:r w:rsidRPr="00B752C4">
        <w:rPr>
          <w:rFonts w:hint="eastAsia"/>
        </w:rPr>
        <w:t>（</w:t>
      </w:r>
      <w:r w:rsidRPr="008D2518">
        <w:rPr>
          <w:rFonts w:hint="eastAsia"/>
        </w:rPr>
        <w:t>目　的</w:t>
      </w:r>
      <w:r>
        <w:rPr>
          <w:rFonts w:hint="eastAsia"/>
        </w:rPr>
        <w:t>）</w:t>
      </w:r>
    </w:p>
    <w:p w14:paraId="758BA5F2" w14:textId="77777777" w:rsidR="00CD3420" w:rsidRPr="008D2518" w:rsidRDefault="00CD3420" w:rsidP="00CD3420">
      <w:pPr>
        <w:pStyle w:val="a3"/>
        <w:ind w:leftChars="-33" w:left="142" w:hangingChars="100" w:hanging="212"/>
        <w:rPr>
          <w:b w:val="0"/>
        </w:rPr>
      </w:pPr>
      <w:r>
        <w:rPr>
          <w:rFonts w:hint="eastAsia"/>
          <w:b w:val="0"/>
        </w:rPr>
        <w:t xml:space="preserve"> </w:t>
      </w:r>
      <w:r w:rsidRPr="008D2518">
        <w:rPr>
          <w:rFonts w:hint="eastAsia"/>
          <w:b w:val="0"/>
        </w:rPr>
        <w:t>第１条　この規程は、社会福祉法人◯◯</w:t>
      </w:r>
      <w:r>
        <w:rPr>
          <w:rFonts w:hint="eastAsia"/>
          <w:b w:val="0"/>
        </w:rPr>
        <w:t>（</w:t>
      </w:r>
      <w:r w:rsidRPr="008D2518">
        <w:rPr>
          <w:rFonts w:hint="eastAsia"/>
          <w:b w:val="0"/>
        </w:rPr>
        <w:t>以下「当法人」という。</w:t>
      </w:r>
      <w:r>
        <w:rPr>
          <w:rFonts w:hint="eastAsia"/>
          <w:b w:val="0"/>
        </w:rPr>
        <w:t>）</w:t>
      </w:r>
      <w:r w:rsidRPr="008D2518">
        <w:rPr>
          <w:rFonts w:hint="eastAsia"/>
          <w:b w:val="0"/>
        </w:rPr>
        <w:t>の経理の基準を定め、適切な経理事務を行い、支払資金の収支の状況、経営成績及び財政状態を適正に把握することを目的とする。</w:t>
      </w:r>
    </w:p>
    <w:p w14:paraId="096A29BB" w14:textId="77777777" w:rsidR="00CD3420" w:rsidRPr="008D2518" w:rsidRDefault="00CD3420" w:rsidP="00CD3420">
      <w:pPr>
        <w:pStyle w:val="a3"/>
        <w:rPr>
          <w:b w:val="0"/>
        </w:rPr>
      </w:pPr>
    </w:p>
    <w:p w14:paraId="48CFA54D" w14:textId="77777777" w:rsidR="00CD3420" w:rsidRPr="009833DC" w:rsidRDefault="00CD3420" w:rsidP="00CD3420">
      <w:pPr>
        <w:pStyle w:val="a3"/>
        <w:rPr>
          <w:rFonts w:hint="eastAsia"/>
        </w:rPr>
      </w:pPr>
      <w:r>
        <w:rPr>
          <w:rFonts w:hint="eastAsia"/>
        </w:rPr>
        <w:t>（</w:t>
      </w:r>
      <w:r w:rsidRPr="008D2518">
        <w:rPr>
          <w:rFonts w:hint="eastAsia"/>
        </w:rPr>
        <w:t>経理事務の範囲</w:t>
      </w:r>
      <w:r>
        <w:rPr>
          <w:rFonts w:hint="eastAsia"/>
        </w:rPr>
        <w:t>）</w:t>
      </w:r>
    </w:p>
    <w:p w14:paraId="610567EB" w14:textId="77777777" w:rsidR="00CD3420" w:rsidRPr="009833DC" w:rsidRDefault="00CD3420" w:rsidP="00CD3420">
      <w:pPr>
        <w:pStyle w:val="a3"/>
        <w:rPr>
          <w:rFonts w:hint="eastAsia"/>
          <w:b w:val="0"/>
        </w:rPr>
      </w:pPr>
      <w:r w:rsidRPr="009833DC">
        <w:rPr>
          <w:rFonts w:hint="eastAsia"/>
          <w:b w:val="0"/>
        </w:rPr>
        <w:t>第２条　この規程において経理事務とは、次の事項をいう。</w:t>
      </w:r>
    </w:p>
    <w:p w14:paraId="27708042" w14:textId="77777777" w:rsidR="00CD3420" w:rsidRPr="009833DC" w:rsidRDefault="00CD3420" w:rsidP="00CD3420">
      <w:pPr>
        <w:pStyle w:val="a3"/>
        <w:ind w:firstLineChars="100" w:firstLine="212"/>
        <w:rPr>
          <w:rFonts w:hint="eastAsia"/>
          <w:b w:val="0"/>
        </w:rPr>
      </w:pPr>
      <w:r>
        <w:rPr>
          <w:rFonts w:hint="eastAsia"/>
          <w:b w:val="0"/>
        </w:rPr>
        <w:t>（１）</w:t>
      </w:r>
      <w:r w:rsidRPr="009833DC">
        <w:rPr>
          <w:rFonts w:hint="eastAsia"/>
          <w:b w:val="0"/>
        </w:rPr>
        <w:t>会計帳簿の記帳、整理及び保管に関する事項</w:t>
      </w:r>
    </w:p>
    <w:p w14:paraId="21F52E4F" w14:textId="77777777" w:rsidR="00CD3420" w:rsidRPr="009833DC" w:rsidRDefault="00CD3420" w:rsidP="00CD3420">
      <w:pPr>
        <w:pStyle w:val="a3"/>
        <w:ind w:firstLineChars="100" w:firstLine="212"/>
        <w:rPr>
          <w:rFonts w:hint="eastAsia"/>
          <w:b w:val="0"/>
        </w:rPr>
      </w:pPr>
      <w:r>
        <w:rPr>
          <w:rFonts w:hint="eastAsia"/>
          <w:b w:val="0"/>
        </w:rPr>
        <w:t>（２）</w:t>
      </w:r>
      <w:r w:rsidRPr="009833DC">
        <w:rPr>
          <w:rFonts w:hint="eastAsia"/>
          <w:b w:val="0"/>
        </w:rPr>
        <w:t>予算に関する事項</w:t>
      </w:r>
    </w:p>
    <w:p w14:paraId="55FE475E" w14:textId="77777777" w:rsidR="00CD3420" w:rsidRPr="009833DC" w:rsidRDefault="00CD3420" w:rsidP="00CD3420">
      <w:pPr>
        <w:pStyle w:val="a3"/>
        <w:ind w:firstLineChars="100" w:firstLine="212"/>
        <w:rPr>
          <w:rFonts w:hint="eastAsia"/>
          <w:b w:val="0"/>
        </w:rPr>
      </w:pPr>
      <w:r>
        <w:rPr>
          <w:rFonts w:hint="eastAsia"/>
          <w:b w:val="0"/>
        </w:rPr>
        <w:t>（３）</w:t>
      </w:r>
      <w:r w:rsidRPr="009833DC">
        <w:rPr>
          <w:rFonts w:hint="eastAsia"/>
          <w:b w:val="0"/>
        </w:rPr>
        <w:t>金銭の出納に関する事項</w:t>
      </w:r>
    </w:p>
    <w:p w14:paraId="1704C39B" w14:textId="77777777" w:rsidR="00CD3420" w:rsidRPr="009833DC" w:rsidRDefault="00CD3420" w:rsidP="00CD3420">
      <w:pPr>
        <w:pStyle w:val="a3"/>
        <w:ind w:firstLineChars="100" w:firstLine="212"/>
        <w:rPr>
          <w:rFonts w:hint="eastAsia"/>
          <w:b w:val="0"/>
        </w:rPr>
      </w:pPr>
      <w:r>
        <w:rPr>
          <w:rFonts w:hint="eastAsia"/>
          <w:b w:val="0"/>
        </w:rPr>
        <w:t>（４）</w:t>
      </w:r>
      <w:r w:rsidRPr="009833DC">
        <w:rPr>
          <w:rFonts w:hint="eastAsia"/>
          <w:b w:val="0"/>
        </w:rPr>
        <w:t>資産・負債の管理に関する事項</w:t>
      </w:r>
    </w:p>
    <w:p w14:paraId="2CD0DEB6" w14:textId="77777777" w:rsidR="00CD3420" w:rsidRPr="009833DC" w:rsidRDefault="00CD3420" w:rsidP="00CD3420">
      <w:pPr>
        <w:pStyle w:val="a3"/>
        <w:ind w:firstLineChars="100" w:firstLine="212"/>
        <w:rPr>
          <w:rFonts w:hint="eastAsia"/>
          <w:b w:val="0"/>
        </w:rPr>
      </w:pPr>
      <w:r>
        <w:rPr>
          <w:rFonts w:hint="eastAsia"/>
          <w:b w:val="0"/>
        </w:rPr>
        <w:t>（５）</w:t>
      </w:r>
      <w:r w:rsidRPr="009833DC">
        <w:rPr>
          <w:rFonts w:hint="eastAsia"/>
          <w:b w:val="0"/>
        </w:rPr>
        <w:t>財務及び有価証券の管理に関する事項</w:t>
      </w:r>
    </w:p>
    <w:p w14:paraId="63FCB7F1" w14:textId="77777777" w:rsidR="00CD3420" w:rsidRPr="009833DC" w:rsidRDefault="00CD3420" w:rsidP="00CD3420">
      <w:pPr>
        <w:pStyle w:val="a3"/>
        <w:ind w:firstLineChars="100" w:firstLine="212"/>
        <w:rPr>
          <w:rFonts w:hint="eastAsia"/>
          <w:b w:val="0"/>
        </w:rPr>
      </w:pPr>
      <w:r>
        <w:rPr>
          <w:rFonts w:hint="eastAsia"/>
          <w:b w:val="0"/>
        </w:rPr>
        <w:t>（６）</w:t>
      </w:r>
      <w:r w:rsidRPr="009833DC">
        <w:rPr>
          <w:rFonts w:hint="eastAsia"/>
          <w:b w:val="0"/>
        </w:rPr>
        <w:t>棚卸資産の管理に関する事項</w:t>
      </w:r>
    </w:p>
    <w:p w14:paraId="712991DB" w14:textId="77777777" w:rsidR="00CD3420" w:rsidRPr="009833DC" w:rsidRDefault="00CD3420" w:rsidP="00CD3420">
      <w:pPr>
        <w:pStyle w:val="a3"/>
        <w:ind w:firstLineChars="100" w:firstLine="212"/>
        <w:rPr>
          <w:rFonts w:hint="eastAsia"/>
          <w:b w:val="0"/>
        </w:rPr>
      </w:pPr>
      <w:r>
        <w:rPr>
          <w:rFonts w:hint="eastAsia"/>
          <w:b w:val="0"/>
        </w:rPr>
        <w:t>（７）</w:t>
      </w:r>
      <w:r w:rsidRPr="009833DC">
        <w:rPr>
          <w:rFonts w:hint="eastAsia"/>
          <w:b w:val="0"/>
        </w:rPr>
        <w:t>固定資産の管理に関する事項</w:t>
      </w:r>
    </w:p>
    <w:p w14:paraId="62CD81AE" w14:textId="77777777" w:rsidR="00CD3420" w:rsidRPr="009833DC" w:rsidRDefault="00CD3420" w:rsidP="00CD3420">
      <w:pPr>
        <w:pStyle w:val="a3"/>
        <w:ind w:firstLineChars="100" w:firstLine="212"/>
        <w:rPr>
          <w:rFonts w:hint="eastAsia"/>
          <w:b w:val="0"/>
        </w:rPr>
      </w:pPr>
      <w:r>
        <w:rPr>
          <w:rFonts w:hint="eastAsia"/>
          <w:b w:val="0"/>
        </w:rPr>
        <w:t>（８）</w:t>
      </w:r>
      <w:r w:rsidRPr="009833DC">
        <w:rPr>
          <w:rFonts w:hint="eastAsia"/>
          <w:b w:val="0"/>
        </w:rPr>
        <w:t>引当金に関する事項</w:t>
      </w:r>
    </w:p>
    <w:p w14:paraId="00F4EB9F" w14:textId="77777777" w:rsidR="00CD3420" w:rsidRPr="009833DC" w:rsidRDefault="00CD3420" w:rsidP="00CD3420">
      <w:pPr>
        <w:pStyle w:val="a3"/>
        <w:ind w:firstLineChars="100" w:firstLine="212"/>
        <w:rPr>
          <w:rFonts w:hint="eastAsia"/>
          <w:b w:val="0"/>
        </w:rPr>
      </w:pPr>
      <w:r>
        <w:rPr>
          <w:rFonts w:hint="eastAsia"/>
          <w:b w:val="0"/>
        </w:rPr>
        <w:t>（９）</w:t>
      </w:r>
      <w:r w:rsidRPr="009833DC">
        <w:rPr>
          <w:rFonts w:hint="eastAsia"/>
          <w:b w:val="0"/>
        </w:rPr>
        <w:t>決算に関する事項</w:t>
      </w:r>
    </w:p>
    <w:p w14:paraId="4EFFEC75" w14:textId="77777777" w:rsidR="00CD3420" w:rsidRPr="009833DC" w:rsidRDefault="00CD3420" w:rsidP="00CD3420">
      <w:pPr>
        <w:pStyle w:val="a3"/>
        <w:ind w:firstLineChars="100" w:firstLine="212"/>
        <w:rPr>
          <w:rFonts w:hint="eastAsia"/>
          <w:b w:val="0"/>
        </w:rPr>
      </w:pPr>
      <w:r>
        <w:rPr>
          <w:rFonts w:hint="eastAsia"/>
          <w:b w:val="0"/>
        </w:rPr>
        <w:t>（10）</w:t>
      </w:r>
      <w:r w:rsidRPr="009833DC">
        <w:rPr>
          <w:rFonts w:hint="eastAsia"/>
          <w:b w:val="0"/>
        </w:rPr>
        <w:t>内部監査及び任意監査に関する事項</w:t>
      </w:r>
    </w:p>
    <w:p w14:paraId="4B1F1919" w14:textId="77777777" w:rsidR="00CD3420" w:rsidRPr="009833DC" w:rsidRDefault="00CD3420" w:rsidP="00CD3420">
      <w:pPr>
        <w:pStyle w:val="a3"/>
        <w:ind w:firstLineChars="100" w:firstLine="212"/>
        <w:rPr>
          <w:rFonts w:hint="eastAsia"/>
          <w:b w:val="0"/>
        </w:rPr>
      </w:pPr>
      <w:r>
        <w:rPr>
          <w:rFonts w:hint="eastAsia"/>
          <w:b w:val="0"/>
        </w:rPr>
        <w:t>（11）</w:t>
      </w:r>
      <w:r w:rsidRPr="009833DC">
        <w:rPr>
          <w:rFonts w:hint="eastAsia"/>
          <w:b w:val="0"/>
        </w:rPr>
        <w:t>契約に関する事項</w:t>
      </w:r>
    </w:p>
    <w:p w14:paraId="0312BC29" w14:textId="77777777" w:rsidR="00CD3420" w:rsidRPr="008D2518" w:rsidRDefault="00CD3420" w:rsidP="00CD3420">
      <w:pPr>
        <w:pStyle w:val="a3"/>
        <w:ind w:firstLineChars="100" w:firstLine="212"/>
        <w:rPr>
          <w:b w:val="0"/>
        </w:rPr>
      </w:pPr>
      <w:r>
        <w:rPr>
          <w:rFonts w:hint="eastAsia"/>
          <w:b w:val="0"/>
        </w:rPr>
        <w:t>（12）</w:t>
      </w:r>
      <w:r w:rsidRPr="009833DC">
        <w:rPr>
          <w:rFonts w:hint="eastAsia"/>
          <w:b w:val="0"/>
        </w:rPr>
        <w:t>社会福祉充実計画に関する事項</w:t>
      </w:r>
    </w:p>
    <w:p w14:paraId="00C92FD7" w14:textId="77777777" w:rsidR="00CD3420" w:rsidRPr="00276AE3" w:rsidRDefault="00CD3420" w:rsidP="00CD3420">
      <w:pPr>
        <w:pStyle w:val="a3"/>
        <w:rPr>
          <w:color w:val="FF0000"/>
        </w:rPr>
      </w:pPr>
    </w:p>
    <w:p w14:paraId="413CEE66" w14:textId="77777777" w:rsidR="00CD3420" w:rsidRPr="008D2518" w:rsidRDefault="00CD3420" w:rsidP="00CD3420">
      <w:pPr>
        <w:pStyle w:val="a3"/>
      </w:pPr>
      <w:r>
        <w:rPr>
          <w:rFonts w:hint="eastAsia"/>
        </w:rPr>
        <w:t>（</w:t>
      </w:r>
      <w:r w:rsidRPr="008D2518">
        <w:rPr>
          <w:rFonts w:hint="eastAsia"/>
        </w:rPr>
        <w:t>会計処理の基準</w:t>
      </w:r>
      <w:r>
        <w:rPr>
          <w:rFonts w:hint="eastAsia"/>
        </w:rPr>
        <w:t>）</w:t>
      </w:r>
    </w:p>
    <w:p w14:paraId="59929EBB" w14:textId="77777777" w:rsidR="00CD3420" w:rsidRDefault="00CD3420" w:rsidP="00CD3420">
      <w:pPr>
        <w:pStyle w:val="a3"/>
        <w:ind w:left="212" w:hangingChars="100" w:hanging="212"/>
        <w:rPr>
          <w:rFonts w:hint="eastAsia"/>
          <w:b w:val="0"/>
        </w:rPr>
      </w:pPr>
      <w:r w:rsidRPr="008D2518">
        <w:rPr>
          <w:rFonts w:hint="eastAsia"/>
          <w:b w:val="0"/>
        </w:rPr>
        <w:t>第３条　会計処理の基準は、法令及び定款並びに本規程に定めるもののほか、</w:t>
      </w:r>
      <w:r>
        <w:rPr>
          <w:rFonts w:hint="eastAsia"/>
          <w:b w:val="0"/>
        </w:rPr>
        <w:t>社会福祉</w:t>
      </w:r>
    </w:p>
    <w:p w14:paraId="68E0574E" w14:textId="77777777" w:rsidR="00CD3420" w:rsidRPr="008D2518" w:rsidRDefault="00CD3420" w:rsidP="00CD3420">
      <w:pPr>
        <w:pStyle w:val="a3"/>
        <w:ind w:left="212" w:hangingChars="100" w:hanging="212"/>
        <w:rPr>
          <w:b w:val="0"/>
          <w:u w:val="single"/>
        </w:rPr>
      </w:pPr>
      <w:r>
        <w:rPr>
          <w:b w:val="0"/>
        </w:rPr>
        <w:t xml:space="preserve">  </w:t>
      </w:r>
      <w:r w:rsidRPr="008D2518">
        <w:rPr>
          <w:rFonts w:hint="eastAsia"/>
          <w:b w:val="0"/>
        </w:rPr>
        <w:t>人会計基準によるものとする。</w:t>
      </w:r>
    </w:p>
    <w:p w14:paraId="01823058" w14:textId="77777777" w:rsidR="00CD3420" w:rsidRPr="001E229D" w:rsidRDefault="00CD3420" w:rsidP="00CD3420">
      <w:pPr>
        <w:pStyle w:val="a3"/>
        <w:rPr>
          <w:rFonts w:hint="eastAsia"/>
          <w:b w:val="0"/>
        </w:rPr>
      </w:pPr>
    </w:p>
    <w:p w14:paraId="7A854DBF" w14:textId="77777777" w:rsidR="00CD3420" w:rsidRPr="009833DC" w:rsidRDefault="00CD3420" w:rsidP="00CD3420">
      <w:pPr>
        <w:pStyle w:val="a3"/>
        <w:rPr>
          <w:rFonts w:hint="eastAsia"/>
        </w:rPr>
      </w:pPr>
      <w:r w:rsidRPr="009833DC">
        <w:rPr>
          <w:rFonts w:hint="eastAsia"/>
        </w:rPr>
        <w:t>（会計年度及び計算関係書類及び財産目録）</w:t>
      </w:r>
    </w:p>
    <w:p w14:paraId="670497EA" w14:textId="77777777" w:rsidR="00CD3420" w:rsidRPr="009833DC" w:rsidRDefault="00CD3420" w:rsidP="00CD3420">
      <w:pPr>
        <w:pStyle w:val="a3"/>
        <w:rPr>
          <w:rFonts w:hint="eastAsia"/>
          <w:b w:val="0"/>
        </w:rPr>
      </w:pPr>
      <w:r>
        <w:rPr>
          <w:rFonts w:hint="eastAsia"/>
          <w:b w:val="0"/>
        </w:rPr>
        <w:t>第４</w:t>
      </w:r>
      <w:r w:rsidRPr="009833DC">
        <w:rPr>
          <w:rFonts w:hint="eastAsia"/>
          <w:b w:val="0"/>
        </w:rPr>
        <w:t>条　当法人の会計年度は毎年4月1日から翌年3月31日までとする。</w:t>
      </w:r>
    </w:p>
    <w:p w14:paraId="3644D73B" w14:textId="77777777" w:rsidR="00CD3420" w:rsidRDefault="00CD3420" w:rsidP="00CD3420">
      <w:pPr>
        <w:pStyle w:val="a3"/>
        <w:rPr>
          <w:b w:val="0"/>
        </w:rPr>
      </w:pPr>
      <w:r>
        <w:rPr>
          <w:rFonts w:hint="eastAsia"/>
          <w:b w:val="0"/>
        </w:rPr>
        <w:t xml:space="preserve">　</w:t>
      </w:r>
      <w:r w:rsidRPr="009833DC">
        <w:rPr>
          <w:rFonts w:hint="eastAsia"/>
          <w:b w:val="0"/>
        </w:rPr>
        <w:t>２　毎会計年度終了後３か月以内に下記計算書類及び第３項に定める附属明細書（以下</w:t>
      </w:r>
      <w:r>
        <w:rPr>
          <w:rFonts w:hint="eastAsia"/>
          <w:b w:val="0"/>
        </w:rPr>
        <w:t xml:space="preserve">　　</w:t>
      </w:r>
    </w:p>
    <w:p w14:paraId="0A01C981" w14:textId="77777777" w:rsidR="00CD3420" w:rsidRPr="009833DC" w:rsidRDefault="00CD3420" w:rsidP="00CD3420">
      <w:pPr>
        <w:pStyle w:val="a3"/>
        <w:rPr>
          <w:rFonts w:hint="eastAsia"/>
          <w:b w:val="0"/>
        </w:rPr>
      </w:pPr>
      <w:r>
        <w:rPr>
          <w:rFonts w:hint="eastAsia"/>
          <w:b w:val="0"/>
        </w:rPr>
        <w:t xml:space="preserve">　　</w:t>
      </w:r>
      <w:r w:rsidRPr="009833DC">
        <w:rPr>
          <w:rFonts w:hint="eastAsia"/>
          <w:b w:val="0"/>
        </w:rPr>
        <w:t>「計算関係書類</w:t>
      </w:r>
      <w:r>
        <w:rPr>
          <w:rFonts w:hint="eastAsia"/>
          <w:b w:val="0"/>
        </w:rPr>
        <w:t>」という。）並びに財産目録を作成しなければならない。（注１、３）</w:t>
      </w:r>
    </w:p>
    <w:p w14:paraId="019C0FE4" w14:textId="77777777" w:rsidR="00CD3420" w:rsidRPr="009833DC" w:rsidRDefault="00CD3420" w:rsidP="00CD3420">
      <w:pPr>
        <w:pStyle w:val="a3"/>
        <w:rPr>
          <w:rFonts w:hint="eastAsia"/>
          <w:b w:val="0"/>
        </w:rPr>
      </w:pPr>
      <w:r>
        <w:rPr>
          <w:rFonts w:hint="eastAsia"/>
          <w:b w:val="0"/>
        </w:rPr>
        <w:t xml:space="preserve">　</w:t>
      </w:r>
      <w:r w:rsidRPr="009833DC">
        <w:rPr>
          <w:rFonts w:hint="eastAsia"/>
          <w:b w:val="0"/>
        </w:rPr>
        <w:t>３　附属明細書として作成する書類は下記とする。</w:t>
      </w:r>
    </w:p>
    <w:p w14:paraId="5B1A4FE1" w14:textId="77777777" w:rsidR="00CD3420" w:rsidRDefault="00CD3420" w:rsidP="00CD3420">
      <w:pPr>
        <w:pStyle w:val="a3"/>
        <w:rPr>
          <w:b w:val="0"/>
        </w:rPr>
      </w:pPr>
      <w:r>
        <w:rPr>
          <w:rFonts w:hint="eastAsia"/>
          <w:b w:val="0"/>
        </w:rPr>
        <w:t xml:space="preserve">　</w:t>
      </w:r>
      <w:r w:rsidRPr="009833DC">
        <w:rPr>
          <w:rFonts w:hint="eastAsia"/>
          <w:b w:val="0"/>
        </w:rPr>
        <w:t>４　第２項に定める計算関係書類及び財産目録は、消費税及び地方消費税の税込金額を</w:t>
      </w:r>
      <w:r>
        <w:rPr>
          <w:rFonts w:hint="eastAsia"/>
          <w:b w:val="0"/>
        </w:rPr>
        <w:t xml:space="preserve">　</w:t>
      </w:r>
    </w:p>
    <w:p w14:paraId="1B775178" w14:textId="77777777" w:rsidR="00CD3420" w:rsidRDefault="00CD3420" w:rsidP="00CD3420">
      <w:pPr>
        <w:pStyle w:val="a3"/>
        <w:rPr>
          <w:rFonts w:hint="eastAsia"/>
          <w:b w:val="0"/>
        </w:rPr>
      </w:pPr>
      <w:r>
        <w:rPr>
          <w:rFonts w:hint="eastAsia"/>
          <w:b w:val="0"/>
        </w:rPr>
        <w:t xml:space="preserve">　　</w:t>
      </w:r>
      <w:r w:rsidRPr="009833DC">
        <w:rPr>
          <w:rFonts w:hint="eastAsia"/>
          <w:b w:val="0"/>
        </w:rPr>
        <w:t>記載する。（注２）</w:t>
      </w:r>
    </w:p>
    <w:p w14:paraId="4B7D28A8"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1E229D">
        <w:rPr>
          <w:rFonts w:hint="eastAsia"/>
          <w:b w:val="0"/>
        </w:rPr>
        <w:t>（注１）</w:t>
      </w:r>
    </w:p>
    <w:p w14:paraId="1B8D9A7D"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1E229D">
        <w:rPr>
          <w:rFonts w:hint="eastAsia"/>
          <w:b w:val="0"/>
        </w:rPr>
        <w:t>第２項において作成が必要な計算書類は、下図のとおりである。なお、法人の事業内容に応じて、第</w:t>
      </w:r>
      <w:r>
        <w:rPr>
          <w:rFonts w:hint="eastAsia"/>
          <w:b w:val="0"/>
        </w:rPr>
        <w:t>４</w:t>
      </w:r>
      <w:r w:rsidRPr="001E229D">
        <w:rPr>
          <w:rFonts w:hint="eastAsia"/>
          <w:b w:val="0"/>
        </w:rPr>
        <w:t>条第</w:t>
      </w:r>
      <w:r>
        <w:rPr>
          <w:rFonts w:hint="eastAsia"/>
          <w:b w:val="0"/>
        </w:rPr>
        <w:t>２</w:t>
      </w:r>
      <w:r w:rsidRPr="001E229D">
        <w:rPr>
          <w:rFonts w:hint="eastAsia"/>
          <w:b w:val="0"/>
        </w:rPr>
        <w:t>項には法人が計算書類の名称を明記するものとする。</w:t>
      </w:r>
    </w:p>
    <w:tbl>
      <w:tblPr>
        <w:tblpPr w:leftFromText="142" w:rightFromText="142" w:vertAnchor="text" w:horzAnchor="margin" w:tblpXSpec="center" w:tblpYSpec="outside"/>
        <w:tblW w:w="86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8692"/>
      </w:tblGrid>
      <w:tr w:rsidR="00CD3420" w:rsidRPr="008D2518" w14:paraId="64A169C7" w14:textId="77777777" w:rsidTr="00C1157E">
        <w:tblPrEx>
          <w:tblCellMar>
            <w:top w:w="0" w:type="dxa"/>
            <w:bottom w:w="0" w:type="dxa"/>
          </w:tblCellMar>
        </w:tblPrEx>
        <w:trPr>
          <w:trHeight w:val="12157"/>
        </w:trPr>
        <w:tc>
          <w:tcPr>
            <w:tcW w:w="8692" w:type="dxa"/>
          </w:tcPr>
          <w:p w14:paraId="226C5EA4" w14:textId="21E5ED19" w:rsidR="00CD3420" w:rsidRPr="004711C4" w:rsidRDefault="00530359" w:rsidP="00C1157E">
            <w:pPr>
              <w:pStyle w:val="a3"/>
              <w:rPr>
                <w:b w:val="0"/>
              </w:rPr>
            </w:pPr>
            <w:r w:rsidRPr="004F0E31">
              <w:rPr>
                <w:b w:val="0"/>
                <w:noProof/>
              </w:rPr>
              <w:lastRenderedPageBreak/>
              <w:drawing>
                <wp:inline distT="0" distB="0" distL="0" distR="0" wp14:anchorId="3CD50E9B" wp14:editId="737D1D9C">
                  <wp:extent cx="5381625" cy="496252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4962525"/>
                          </a:xfrm>
                          <a:prstGeom prst="rect">
                            <a:avLst/>
                          </a:prstGeom>
                          <a:noFill/>
                          <a:ln>
                            <a:noFill/>
                          </a:ln>
                        </pic:spPr>
                      </pic:pic>
                    </a:graphicData>
                  </a:graphic>
                </wp:inline>
              </w:drawing>
            </w:r>
          </w:p>
          <w:p w14:paraId="32777A05" w14:textId="77777777" w:rsidR="00CD3420" w:rsidRDefault="00CD3420" w:rsidP="00C1157E">
            <w:pPr>
              <w:pStyle w:val="a3"/>
              <w:rPr>
                <w:b w:val="0"/>
              </w:rPr>
            </w:pPr>
          </w:p>
          <w:p w14:paraId="2C90CD63" w14:textId="77777777" w:rsidR="00CD3420" w:rsidRDefault="00CD3420" w:rsidP="00C1157E">
            <w:pPr>
              <w:pStyle w:val="a3"/>
              <w:rPr>
                <w:b w:val="0"/>
              </w:rPr>
            </w:pPr>
            <w:r>
              <w:rPr>
                <w:rFonts w:hint="eastAsia"/>
                <w:b w:val="0"/>
              </w:rPr>
              <w:t xml:space="preserve">　</w:t>
            </w:r>
            <w:r w:rsidRPr="002C52FB">
              <w:rPr>
                <w:rFonts w:hint="eastAsia"/>
                <w:b w:val="0"/>
              </w:rPr>
              <w:t>第３項において、作成が必要な附属明細書は、下図のとおりである。なお、法人の事業内容に応じて</w:t>
            </w:r>
            <w:r>
              <w:rPr>
                <w:rFonts w:hint="eastAsia"/>
                <w:b w:val="0"/>
              </w:rPr>
              <w:t>第４</w:t>
            </w:r>
            <w:r w:rsidRPr="002C52FB">
              <w:rPr>
                <w:rFonts w:hint="eastAsia"/>
                <w:b w:val="0"/>
              </w:rPr>
              <w:t>条第３項には、法人が作成する附属明細書の名称を明記する。</w:t>
            </w:r>
          </w:p>
          <w:p w14:paraId="4A2411F3" w14:textId="77777777" w:rsidR="00CD3420" w:rsidRDefault="00CD3420" w:rsidP="00C1157E">
            <w:pPr>
              <w:pStyle w:val="a3"/>
              <w:rPr>
                <w:b w:val="0"/>
              </w:rPr>
            </w:pPr>
          </w:p>
          <w:p w14:paraId="64D17FF3" w14:textId="4D791EF1" w:rsidR="00CD3420" w:rsidRDefault="00530359" w:rsidP="00C1157E">
            <w:pPr>
              <w:pStyle w:val="a3"/>
              <w:rPr>
                <w:b w:val="0"/>
              </w:rPr>
            </w:pPr>
            <w:r w:rsidRPr="00D846EF">
              <w:rPr>
                <w:b w:val="0"/>
                <w:noProof/>
              </w:rPr>
              <w:drawing>
                <wp:inline distT="0" distB="0" distL="0" distR="0" wp14:anchorId="549E3769" wp14:editId="13EEDBF6">
                  <wp:extent cx="5248275" cy="3228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3228975"/>
                          </a:xfrm>
                          <a:prstGeom prst="rect">
                            <a:avLst/>
                          </a:prstGeom>
                          <a:noFill/>
                          <a:ln>
                            <a:noFill/>
                          </a:ln>
                        </pic:spPr>
                      </pic:pic>
                    </a:graphicData>
                  </a:graphic>
                </wp:inline>
              </w:drawing>
            </w:r>
          </w:p>
          <w:p w14:paraId="542683F6" w14:textId="77777777" w:rsidR="00CD3420" w:rsidRPr="008D2518" w:rsidRDefault="00CD3420" w:rsidP="00C1157E">
            <w:pPr>
              <w:pStyle w:val="a3"/>
              <w:rPr>
                <w:rFonts w:hint="eastAsia"/>
                <w:b w:val="0"/>
              </w:rPr>
            </w:pPr>
            <w:r w:rsidRPr="002C52FB">
              <w:rPr>
                <w:rFonts w:hint="eastAsia"/>
                <w:b w:val="0"/>
              </w:rPr>
              <w:t>（注）該当する事由がない場合には、作成を省略することができる。</w:t>
            </w:r>
          </w:p>
        </w:tc>
      </w:tr>
    </w:tbl>
    <w:p w14:paraId="1F63E956" w14:textId="77777777" w:rsidR="00CD3420" w:rsidRPr="00DF2641" w:rsidRDefault="00CD3420" w:rsidP="00CD3420">
      <w:pPr>
        <w:rPr>
          <w:vanish/>
        </w:rPr>
      </w:pPr>
    </w:p>
    <w:p w14:paraId="56FB4D40" w14:textId="77777777" w:rsidR="00CD3420" w:rsidRPr="00334DF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334DF8">
        <w:rPr>
          <w:rFonts w:hint="eastAsia"/>
          <w:b w:val="0"/>
        </w:rPr>
        <w:t>（注２）</w:t>
      </w:r>
    </w:p>
    <w:p w14:paraId="01CF7542" w14:textId="77777777" w:rsidR="00CD3420" w:rsidRPr="00334DF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334DF8">
        <w:rPr>
          <w:rFonts w:hint="eastAsia"/>
          <w:b w:val="0"/>
        </w:rPr>
        <w:t>消費税等の申告及び納付等をおこなっている場合で、消費税等の税抜金額により経理している場合には、第４条第４項を以下のとおりとする。</w:t>
      </w:r>
    </w:p>
    <w:p w14:paraId="0ED212C3"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p>
    <w:p w14:paraId="2C2675A5"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334DF8">
        <w:rPr>
          <w:rFonts w:hint="eastAsia"/>
          <w:b w:val="0"/>
        </w:rPr>
        <w:t>４　第２項に定める計算関係書類及び財産目録は、消費税等の税抜金額により記載する。</w:t>
      </w:r>
    </w:p>
    <w:p w14:paraId="5A7C0B43" w14:textId="77777777" w:rsidR="00CD3420" w:rsidRPr="00334DF8" w:rsidRDefault="00CD3420" w:rsidP="00CD3420">
      <w:pPr>
        <w:pStyle w:val="a3"/>
        <w:rPr>
          <w:b w:val="0"/>
        </w:rPr>
      </w:pPr>
    </w:p>
    <w:p w14:paraId="63C8FEC0"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334DF8">
        <w:rPr>
          <w:rFonts w:hint="eastAsia"/>
          <w:b w:val="0"/>
        </w:rPr>
        <w:t>（注３）</w:t>
      </w:r>
    </w:p>
    <w:p w14:paraId="30E1FDCB" w14:textId="77777777" w:rsidR="00CD3420" w:rsidRPr="00334DF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334DF8">
        <w:rPr>
          <w:rFonts w:hint="eastAsia"/>
          <w:b w:val="0"/>
        </w:rPr>
        <w:t>計算関係書類及び財産目録は電磁的記録による作成も認められている。この方法をとる場合には、第</w:t>
      </w:r>
      <w:r>
        <w:rPr>
          <w:rFonts w:hint="eastAsia"/>
          <w:b w:val="0"/>
        </w:rPr>
        <w:t>４条第</w:t>
      </w:r>
      <w:r w:rsidRPr="00334DF8">
        <w:rPr>
          <w:rFonts w:hint="eastAsia"/>
          <w:b w:val="0"/>
        </w:rPr>
        <w:t>５項として以下の規定を設ける。</w:t>
      </w:r>
    </w:p>
    <w:p w14:paraId="68D219C1"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tabs>
          <w:tab w:val="left" w:pos="2756"/>
        </w:tabs>
        <w:rPr>
          <w:b w:val="0"/>
        </w:rPr>
      </w:pPr>
      <w:r>
        <w:rPr>
          <w:b w:val="0"/>
        </w:rPr>
        <w:tab/>
      </w:r>
    </w:p>
    <w:p w14:paraId="5F32E61D" w14:textId="77777777" w:rsidR="00CD3420" w:rsidRPr="00334DF8"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334DF8">
        <w:rPr>
          <w:rFonts w:hint="eastAsia"/>
          <w:b w:val="0"/>
        </w:rPr>
        <w:t>５　第２</w:t>
      </w:r>
      <w:r>
        <w:rPr>
          <w:rFonts w:hint="eastAsia"/>
          <w:b w:val="0"/>
        </w:rPr>
        <w:t>項に定める計算関係書類及び財産目録は電磁的記録をもって作成する。</w:t>
      </w:r>
    </w:p>
    <w:p w14:paraId="3EB2E10B" w14:textId="77777777" w:rsidR="00CD3420" w:rsidRPr="008D2518" w:rsidRDefault="00CD3420" w:rsidP="00CD3420">
      <w:pPr>
        <w:pStyle w:val="a3"/>
        <w:rPr>
          <w:rFonts w:hint="eastAsia"/>
          <w:b w:val="0"/>
        </w:rPr>
      </w:pPr>
    </w:p>
    <w:p w14:paraId="6F703C28" w14:textId="77777777" w:rsidR="00CD3420" w:rsidRPr="00F618C6" w:rsidRDefault="00CD3420" w:rsidP="00CD3420">
      <w:pPr>
        <w:pStyle w:val="a3"/>
        <w:rPr>
          <w:rFonts w:hint="eastAsia"/>
        </w:rPr>
      </w:pPr>
      <w:r w:rsidRPr="00F618C6">
        <w:rPr>
          <w:rFonts w:hint="eastAsia"/>
        </w:rPr>
        <w:t>（金額の単位）</w:t>
      </w:r>
    </w:p>
    <w:p w14:paraId="3FC0D094" w14:textId="77777777" w:rsidR="00CD3420" w:rsidRPr="00F729E0" w:rsidRDefault="00CD3420" w:rsidP="00CD3420">
      <w:pPr>
        <w:pStyle w:val="a3"/>
        <w:rPr>
          <w:b w:val="0"/>
        </w:rPr>
      </w:pPr>
      <w:r w:rsidRPr="00212E64">
        <w:rPr>
          <w:rFonts w:hint="eastAsia"/>
          <w:b w:val="0"/>
        </w:rPr>
        <w:t>第５条　計算関係書類及び財産目録に記載する金額は、一円単位をもって表示する。</w:t>
      </w:r>
    </w:p>
    <w:p w14:paraId="630E95F4" w14:textId="77777777" w:rsidR="00CD3420" w:rsidRDefault="00CD3420" w:rsidP="00CD3420">
      <w:pPr>
        <w:pStyle w:val="a3"/>
      </w:pPr>
    </w:p>
    <w:p w14:paraId="419BA9D3" w14:textId="77777777" w:rsidR="00CD3420" w:rsidRPr="00212E64" w:rsidRDefault="00CD3420" w:rsidP="00CD3420">
      <w:pPr>
        <w:pStyle w:val="a3"/>
        <w:rPr>
          <w:rFonts w:hint="eastAsia"/>
        </w:rPr>
      </w:pPr>
      <w:r>
        <w:rPr>
          <w:rFonts w:hint="eastAsia"/>
        </w:rPr>
        <w:t>（</w:t>
      </w:r>
      <w:r w:rsidRPr="008D2518">
        <w:rPr>
          <w:rFonts w:hint="eastAsia"/>
        </w:rPr>
        <w:t>事業区分、拠点区分及びサービス区分</w:t>
      </w:r>
      <w:r>
        <w:rPr>
          <w:rFonts w:hint="eastAsia"/>
        </w:rPr>
        <w:t>）</w:t>
      </w:r>
    </w:p>
    <w:p w14:paraId="0BCEEAFB" w14:textId="77777777" w:rsidR="00CD3420" w:rsidRPr="001E04B7" w:rsidRDefault="00CD3420" w:rsidP="00CD3420">
      <w:pPr>
        <w:pStyle w:val="a3"/>
        <w:rPr>
          <w:rFonts w:hint="eastAsia"/>
          <w:b w:val="0"/>
          <w:color w:val="000000"/>
        </w:rPr>
      </w:pPr>
      <w:r w:rsidRPr="001E04B7">
        <w:rPr>
          <w:rFonts w:hint="eastAsia"/>
          <w:b w:val="0"/>
          <w:color w:val="000000"/>
        </w:rPr>
        <w:t>第６条　事業区分は社会福祉事業、公益事業及び収益事業とする。（注４）</w:t>
      </w:r>
    </w:p>
    <w:p w14:paraId="1C19652B" w14:textId="77777777" w:rsidR="00CD3420" w:rsidRPr="001E04B7" w:rsidRDefault="00CD3420" w:rsidP="00CD3420">
      <w:pPr>
        <w:pStyle w:val="a3"/>
        <w:rPr>
          <w:rFonts w:hint="eastAsia"/>
          <w:b w:val="0"/>
          <w:color w:val="000000"/>
        </w:rPr>
      </w:pPr>
      <w:r w:rsidRPr="001E04B7">
        <w:rPr>
          <w:rFonts w:hint="eastAsia"/>
          <w:b w:val="0"/>
          <w:color w:val="000000"/>
        </w:rPr>
        <w:t xml:space="preserve">  ２　拠点区分は予算管理の単位とし、法人本部及び一体として運営される施設、事業 </w:t>
      </w:r>
    </w:p>
    <w:p w14:paraId="154AEF20" w14:textId="77777777" w:rsidR="00CD3420" w:rsidRPr="001E04B7" w:rsidRDefault="00CD3420" w:rsidP="00CD3420">
      <w:pPr>
        <w:pStyle w:val="a3"/>
        <w:rPr>
          <w:b w:val="0"/>
          <w:color w:val="000000"/>
        </w:rPr>
      </w:pPr>
      <w:r w:rsidRPr="001E04B7">
        <w:rPr>
          <w:b w:val="0"/>
          <w:color w:val="000000"/>
        </w:rPr>
        <w:t xml:space="preserve">    </w:t>
      </w:r>
      <w:r w:rsidRPr="001E04B7">
        <w:rPr>
          <w:rFonts w:hint="eastAsia"/>
          <w:b w:val="0"/>
          <w:color w:val="000000"/>
        </w:rPr>
        <w:t xml:space="preserve">所又は事務所をもって１つの拠点区分とする。また、公益事業（社会福祉事業と一体　</w:t>
      </w:r>
    </w:p>
    <w:p w14:paraId="76C4638E" w14:textId="77777777" w:rsidR="00CD3420" w:rsidRPr="001E04B7" w:rsidRDefault="00CD3420" w:rsidP="00CD3420">
      <w:pPr>
        <w:pStyle w:val="a3"/>
        <w:rPr>
          <w:b w:val="0"/>
          <w:color w:val="000000"/>
        </w:rPr>
      </w:pPr>
      <w:r w:rsidRPr="001E04B7">
        <w:rPr>
          <w:rFonts w:hint="eastAsia"/>
          <w:b w:val="0"/>
          <w:color w:val="000000"/>
        </w:rPr>
        <w:t xml:space="preserve">　　的に実施されているものを除く）又は収益事業については別の拠点区分とする。（注　</w:t>
      </w:r>
    </w:p>
    <w:p w14:paraId="672C42FB" w14:textId="77777777" w:rsidR="00CD3420" w:rsidRPr="001E04B7" w:rsidRDefault="00CD3420" w:rsidP="00CD3420">
      <w:pPr>
        <w:pStyle w:val="a3"/>
        <w:rPr>
          <w:rFonts w:hint="eastAsia"/>
          <w:b w:val="0"/>
          <w:color w:val="000000"/>
        </w:rPr>
      </w:pPr>
      <w:r w:rsidRPr="001E04B7">
        <w:rPr>
          <w:rFonts w:hint="eastAsia"/>
          <w:b w:val="0"/>
          <w:color w:val="000000"/>
        </w:rPr>
        <w:t xml:space="preserve">　　４）</w:t>
      </w:r>
    </w:p>
    <w:p w14:paraId="281295E4" w14:textId="77777777" w:rsidR="00CD3420" w:rsidRPr="001E04B7" w:rsidRDefault="00CD3420" w:rsidP="00CD3420">
      <w:pPr>
        <w:pStyle w:val="a3"/>
        <w:rPr>
          <w:b w:val="0"/>
          <w:color w:val="000000"/>
        </w:rPr>
      </w:pPr>
      <w:r w:rsidRPr="001E04B7">
        <w:rPr>
          <w:rFonts w:hint="eastAsia"/>
          <w:b w:val="0"/>
          <w:color w:val="000000"/>
        </w:rPr>
        <w:t xml:space="preserve">　３　事業活動の内容を明らかにするために、各拠点区分においてはサービス区分を設け　</w:t>
      </w:r>
    </w:p>
    <w:p w14:paraId="6C0D0539" w14:textId="77777777" w:rsidR="00CD3420" w:rsidRPr="001E04B7" w:rsidRDefault="00CD3420" w:rsidP="00CD3420">
      <w:pPr>
        <w:pStyle w:val="a3"/>
        <w:rPr>
          <w:rFonts w:hint="eastAsia"/>
          <w:b w:val="0"/>
          <w:color w:val="000000"/>
        </w:rPr>
      </w:pPr>
      <w:r w:rsidRPr="001E04B7">
        <w:rPr>
          <w:rFonts w:hint="eastAsia"/>
          <w:b w:val="0"/>
          <w:color w:val="000000"/>
        </w:rPr>
        <w:t xml:space="preserve">　　収支計算を行わなければならない。</w:t>
      </w:r>
    </w:p>
    <w:p w14:paraId="4A8E3ACA" w14:textId="77777777" w:rsidR="00CD3420" w:rsidRPr="001E04B7" w:rsidRDefault="00CD3420" w:rsidP="00CD3420">
      <w:pPr>
        <w:pStyle w:val="a3"/>
        <w:rPr>
          <w:b w:val="0"/>
          <w:color w:val="000000"/>
        </w:rPr>
      </w:pPr>
      <w:r w:rsidRPr="001E04B7">
        <w:rPr>
          <w:rFonts w:hint="eastAsia"/>
          <w:b w:val="0"/>
          <w:color w:val="000000"/>
        </w:rPr>
        <w:t xml:space="preserve">　４　前項までの規定に基づき、当法人において設定する事業区分、拠点区分及びサービ　</w:t>
      </w:r>
    </w:p>
    <w:p w14:paraId="4D72448E" w14:textId="77777777" w:rsidR="00CD3420" w:rsidRPr="00037F74" w:rsidRDefault="00CD3420" w:rsidP="00CD3420">
      <w:pPr>
        <w:pStyle w:val="a3"/>
        <w:rPr>
          <w:rFonts w:hint="eastAsia"/>
          <w:b w:val="0"/>
          <w:color w:val="000000"/>
        </w:rPr>
      </w:pPr>
      <w:r w:rsidRPr="001E04B7">
        <w:rPr>
          <w:rFonts w:hint="eastAsia"/>
          <w:b w:val="0"/>
          <w:color w:val="000000"/>
        </w:rPr>
        <w:t xml:space="preserve">　　ス区分は以下のとおりとする。（注４、５）</w:t>
      </w:r>
    </w:p>
    <w:p w14:paraId="33BCC804" w14:textId="77777777" w:rsidR="00CD3420" w:rsidRPr="00B055E6"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（注４）</w:t>
      </w:r>
    </w:p>
    <w:p w14:paraId="6C51FF6B" w14:textId="77777777" w:rsidR="00CD3420" w:rsidRPr="00B055E6"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公益事業、収益事業を実施しない法人にあっては、第６</w:t>
      </w:r>
      <w:r w:rsidRPr="00B055E6">
        <w:rPr>
          <w:rFonts w:hint="eastAsia"/>
          <w:b w:val="0"/>
        </w:rPr>
        <w:t>条第１項及び第２項の「公益事業」「収益事業」をそれぞれ削除する。</w:t>
      </w:r>
    </w:p>
    <w:p w14:paraId="20C08E08" w14:textId="77777777" w:rsidR="00CD3420" w:rsidRPr="00B055E6" w:rsidRDefault="00CD3420" w:rsidP="00CD3420">
      <w:pPr>
        <w:pStyle w:val="a3"/>
        <w:pBdr>
          <w:top w:val="dashSmallGap" w:sz="4" w:space="1" w:color="auto"/>
          <w:left w:val="dashSmallGap" w:sz="4" w:space="4" w:color="auto"/>
          <w:right w:val="dashSmallGap" w:sz="4" w:space="4" w:color="auto"/>
        </w:pBdr>
        <w:rPr>
          <w:b w:val="0"/>
        </w:rPr>
      </w:pPr>
    </w:p>
    <w:p w14:paraId="16157A96" w14:textId="77777777" w:rsidR="00CD3420" w:rsidRPr="00B055E6"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第６</w:t>
      </w:r>
      <w:r w:rsidRPr="00B055E6">
        <w:rPr>
          <w:rFonts w:hint="eastAsia"/>
          <w:b w:val="0"/>
        </w:rPr>
        <w:t>条第２項は法人本部をサービス区分とする場合の記載例であり、法人本部を独立した拠点区分とする場合には以下のとおりとする。</w:t>
      </w:r>
    </w:p>
    <w:p w14:paraId="510C9060" w14:textId="77777777" w:rsidR="00CD3420" w:rsidRPr="00B055E6" w:rsidRDefault="00CD3420" w:rsidP="00CD3420">
      <w:pPr>
        <w:pStyle w:val="a3"/>
        <w:pBdr>
          <w:top w:val="dashSmallGap" w:sz="4" w:space="1" w:color="auto"/>
          <w:left w:val="dashSmallGap" w:sz="4" w:space="4" w:color="auto"/>
          <w:right w:val="dashSmallGap" w:sz="4" w:space="4" w:color="auto"/>
        </w:pBdr>
        <w:rPr>
          <w:b w:val="0"/>
        </w:rPr>
      </w:pPr>
    </w:p>
    <w:p w14:paraId="6A0BA271" w14:textId="77777777" w:rsidR="00CD3420" w:rsidRDefault="00CD3420" w:rsidP="00CD3420">
      <w:pPr>
        <w:pStyle w:val="a3"/>
        <w:pBdr>
          <w:top w:val="dashSmallGap" w:sz="4" w:space="1" w:color="auto"/>
          <w:left w:val="dashSmallGap" w:sz="4" w:space="4" w:color="auto"/>
          <w:right w:val="dashSmallGap" w:sz="4" w:space="4" w:color="auto"/>
        </w:pBdr>
        <w:ind w:left="424" w:hangingChars="200" w:hanging="424"/>
        <w:rPr>
          <w:b w:val="0"/>
        </w:rPr>
      </w:pPr>
      <w:r w:rsidRPr="00B055E6">
        <w:rPr>
          <w:rFonts w:hint="eastAsia"/>
          <w:b w:val="0"/>
        </w:rPr>
        <w:t xml:space="preserve">　２　拠点区分は予算管理の単位とする。一体として運営される施設、事業所又は事務所をもって１つの拠点区分とし、法人本部は独立した拠点区分とする。また、公益事業</w:t>
      </w:r>
      <w:r>
        <w:rPr>
          <w:rFonts w:hint="eastAsia"/>
          <w:b w:val="0"/>
        </w:rPr>
        <w:t>（</w:t>
      </w:r>
      <w:r w:rsidRPr="00B055E6">
        <w:rPr>
          <w:rFonts w:hint="eastAsia"/>
          <w:b w:val="0"/>
        </w:rPr>
        <w:t>社会福祉事業と一体的に実施されているものを除く</w:t>
      </w:r>
      <w:r>
        <w:rPr>
          <w:rFonts w:hint="eastAsia"/>
          <w:b w:val="0"/>
        </w:rPr>
        <w:t>）</w:t>
      </w:r>
      <w:r w:rsidRPr="00B055E6">
        <w:rPr>
          <w:rFonts w:hint="eastAsia"/>
          <w:b w:val="0"/>
        </w:rPr>
        <w:t>又は収益事業については別の拠点区分とする。</w:t>
      </w:r>
    </w:p>
    <w:p w14:paraId="5B63B4A5" w14:textId="77777777" w:rsidR="00CD3420" w:rsidRPr="007D2FA1" w:rsidRDefault="00CD3420" w:rsidP="00CD3420">
      <w:pPr>
        <w:pStyle w:val="a3"/>
        <w:pBdr>
          <w:top w:val="dashSmallGap" w:sz="4" w:space="1" w:color="auto"/>
          <w:left w:val="dashSmallGap" w:sz="4" w:space="4" w:color="auto"/>
          <w:right w:val="dashSmallGap" w:sz="4" w:space="4" w:color="auto"/>
        </w:pBdr>
        <w:ind w:left="424" w:hangingChars="200" w:hanging="424"/>
        <w:rPr>
          <w:rFonts w:hint="eastAsia"/>
          <w:b w:val="0"/>
        </w:rPr>
      </w:pPr>
    </w:p>
    <w:p w14:paraId="1B1617DA" w14:textId="77777777" w:rsidR="00CD3420" w:rsidRPr="00B055E6"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lastRenderedPageBreak/>
        <w:t xml:space="preserve">　第６</w:t>
      </w:r>
      <w:r w:rsidRPr="00B055E6">
        <w:rPr>
          <w:rFonts w:hint="eastAsia"/>
          <w:b w:val="0"/>
        </w:rPr>
        <w:t>条第４項には、法人の事業内容に応じて事業区分、拠点区分及びサービス区分を記載する。</w:t>
      </w:r>
    </w:p>
    <w:p w14:paraId="399DCDFA" w14:textId="77777777" w:rsidR="00CD3420" w:rsidRDefault="00CD3420" w:rsidP="00CD3420">
      <w:pPr>
        <w:pStyle w:val="a3"/>
        <w:pBdr>
          <w:left w:val="dashSmallGap" w:sz="4" w:space="4" w:color="auto"/>
          <w:bottom w:val="dashSmallGap" w:sz="4" w:space="1" w:color="auto"/>
          <w:right w:val="dashSmallGap" w:sz="4" w:space="4" w:color="auto"/>
        </w:pBdr>
        <w:rPr>
          <w:b w:val="0"/>
        </w:rPr>
      </w:pPr>
      <w:r w:rsidRPr="00B055E6">
        <w:rPr>
          <w:rFonts w:hint="eastAsia"/>
          <w:b w:val="0"/>
        </w:rPr>
        <w:t xml:space="preserve">　</w:t>
      </w:r>
    </w:p>
    <w:p w14:paraId="75F3CA1B" w14:textId="77777777" w:rsidR="00CD3420" w:rsidRPr="00B055E6"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B055E6">
        <w:rPr>
          <w:rFonts w:hint="eastAsia"/>
          <w:b w:val="0"/>
        </w:rPr>
        <w:t>法人本部を独立した拠点区分とする場合の記載例</w:t>
      </w:r>
      <w:r>
        <w:rPr>
          <w:rFonts w:hint="eastAsia"/>
          <w:b w:val="0"/>
        </w:rPr>
        <w:t>）</w:t>
      </w:r>
    </w:p>
    <w:p w14:paraId="249D694B" w14:textId="77777777" w:rsidR="00CD3420" w:rsidRPr="00B055E6"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（１）</w:t>
      </w:r>
      <w:r w:rsidRPr="00B055E6">
        <w:rPr>
          <w:rFonts w:hint="eastAsia"/>
          <w:b w:val="0"/>
        </w:rPr>
        <w:t>社会福祉事業区分</w:t>
      </w:r>
    </w:p>
    <w:p w14:paraId="45DD22E9"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①</w:t>
      </w:r>
      <w:r>
        <w:rPr>
          <w:rFonts w:hint="eastAsia"/>
          <w:b w:val="0"/>
        </w:rPr>
        <w:t xml:space="preserve">　</w:t>
      </w:r>
      <w:r w:rsidRPr="00B055E6">
        <w:rPr>
          <w:rFonts w:hint="eastAsia"/>
          <w:b w:val="0"/>
        </w:rPr>
        <w:t>法人本部拠点区分</w:t>
      </w:r>
    </w:p>
    <w:p w14:paraId="4F91151E"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②</w:t>
      </w:r>
      <w:r>
        <w:rPr>
          <w:rFonts w:hint="eastAsia"/>
          <w:b w:val="0"/>
        </w:rPr>
        <w:t xml:space="preserve">　Ａ</w:t>
      </w:r>
      <w:r w:rsidRPr="00B055E6">
        <w:rPr>
          <w:rFonts w:hint="eastAsia"/>
          <w:b w:val="0"/>
        </w:rPr>
        <w:t>拠点区分</w:t>
      </w:r>
    </w:p>
    <w:p w14:paraId="0BE3FCE3"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特別養護老人ホーム○○園</w:t>
      </w:r>
    </w:p>
    <w:p w14:paraId="446953E6"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イ　</w:t>
      </w:r>
      <w:r w:rsidRPr="00B055E6">
        <w:rPr>
          <w:rFonts w:hint="eastAsia"/>
          <w:b w:val="0"/>
        </w:rPr>
        <w:t>デイサービスセンター○○○</w:t>
      </w:r>
    </w:p>
    <w:p w14:paraId="17C48AAE"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ウ</w:t>
      </w:r>
      <w:r w:rsidRPr="00B055E6">
        <w:rPr>
          <w:rFonts w:hint="eastAsia"/>
          <w:b w:val="0"/>
        </w:rPr>
        <w:t xml:space="preserve">　居宅介護支援センター○○○</w:t>
      </w:r>
    </w:p>
    <w:p w14:paraId="6A08ECCE"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③</w:t>
      </w:r>
      <w:r>
        <w:rPr>
          <w:rFonts w:hint="eastAsia"/>
          <w:b w:val="0"/>
        </w:rPr>
        <w:t xml:space="preserve">　Ｂ</w:t>
      </w:r>
      <w:r w:rsidRPr="00B055E6">
        <w:rPr>
          <w:rFonts w:hint="eastAsia"/>
          <w:b w:val="0"/>
        </w:rPr>
        <w:t>拠点区分</w:t>
      </w:r>
    </w:p>
    <w:p w14:paraId="7371927E"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○○○保育園</w:t>
      </w:r>
    </w:p>
    <w:p w14:paraId="670DEF0C"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④</w:t>
      </w:r>
      <w:r>
        <w:rPr>
          <w:rFonts w:hint="eastAsia"/>
          <w:b w:val="0"/>
        </w:rPr>
        <w:t xml:space="preserve">　Ｃ</w:t>
      </w:r>
      <w:r w:rsidRPr="00B055E6">
        <w:rPr>
          <w:rFonts w:hint="eastAsia"/>
          <w:b w:val="0"/>
        </w:rPr>
        <w:t xml:space="preserve">拠点区分 </w:t>
      </w:r>
    </w:p>
    <w:p w14:paraId="1C988231"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○○○児童養護施設</w:t>
      </w:r>
    </w:p>
    <w:p w14:paraId="21C75BAF" w14:textId="77777777" w:rsidR="00CD3420" w:rsidRPr="00B055E6"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（２）</w:t>
      </w:r>
      <w:r w:rsidRPr="00B055E6">
        <w:rPr>
          <w:rFonts w:hint="eastAsia"/>
          <w:b w:val="0"/>
        </w:rPr>
        <w:t>公益事業区分</w:t>
      </w:r>
    </w:p>
    <w:p w14:paraId="7814FFCB"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w:t>
      </w:r>
      <w:r w:rsidRPr="00B055E6">
        <w:rPr>
          <w:rFonts w:hint="eastAsia"/>
          <w:b w:val="0"/>
        </w:rPr>
        <w:t>①</w:t>
      </w:r>
      <w:r>
        <w:rPr>
          <w:rFonts w:hint="eastAsia"/>
          <w:b w:val="0"/>
        </w:rPr>
        <w:t xml:space="preserve">　Ｄ</w:t>
      </w:r>
      <w:r w:rsidRPr="00B055E6">
        <w:rPr>
          <w:rFonts w:hint="eastAsia"/>
          <w:b w:val="0"/>
        </w:rPr>
        <w:t>拠点区分</w:t>
      </w:r>
    </w:p>
    <w:p w14:paraId="58A609ED"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ア</w:t>
      </w:r>
      <w:r w:rsidRPr="00B055E6">
        <w:rPr>
          <w:rFonts w:hint="eastAsia"/>
          <w:b w:val="0"/>
        </w:rPr>
        <w:t xml:space="preserve">　有料老人ホーム○○○</w:t>
      </w:r>
    </w:p>
    <w:p w14:paraId="74D7BA9C" w14:textId="77777777" w:rsidR="00CD3420" w:rsidRPr="00B055E6"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（３）</w:t>
      </w:r>
      <w:r w:rsidRPr="00B055E6">
        <w:rPr>
          <w:rFonts w:hint="eastAsia"/>
          <w:b w:val="0"/>
        </w:rPr>
        <w:t>収益事業区分</w:t>
      </w:r>
    </w:p>
    <w:p w14:paraId="131EF9FF" w14:textId="77777777" w:rsidR="00CD3420" w:rsidRPr="00B055E6" w:rsidRDefault="00CD3420" w:rsidP="00CD3420">
      <w:pPr>
        <w:pStyle w:val="a3"/>
        <w:pBdr>
          <w:left w:val="dashSmallGap" w:sz="4" w:space="4" w:color="auto"/>
          <w:bottom w:val="dashSmallGap" w:sz="4" w:space="1" w:color="auto"/>
          <w:right w:val="dashSmallGap" w:sz="4" w:space="4" w:color="auto"/>
        </w:pBdr>
        <w:ind w:firstLineChars="200" w:firstLine="424"/>
        <w:rPr>
          <w:rFonts w:hint="eastAsia"/>
          <w:b w:val="0"/>
        </w:rPr>
      </w:pPr>
      <w:r>
        <w:rPr>
          <w:rFonts w:hint="eastAsia"/>
          <w:b w:val="0"/>
        </w:rPr>
        <w:t xml:space="preserve">　　①　Ｅ</w:t>
      </w:r>
      <w:r w:rsidRPr="00B055E6">
        <w:rPr>
          <w:rFonts w:hint="eastAsia"/>
          <w:b w:val="0"/>
        </w:rPr>
        <w:t>拠点区分</w:t>
      </w:r>
    </w:p>
    <w:p w14:paraId="266960EA" w14:textId="77777777" w:rsidR="00CD3420" w:rsidRPr="00B055E6" w:rsidRDefault="00CD3420" w:rsidP="00CD3420">
      <w:pPr>
        <w:pStyle w:val="a3"/>
        <w:pBdr>
          <w:left w:val="dashSmallGap" w:sz="4" w:space="4" w:color="auto"/>
          <w:bottom w:val="dashSmallGap" w:sz="4" w:space="1" w:color="auto"/>
          <w:right w:val="dashSmallGap" w:sz="4" w:space="4" w:color="auto"/>
        </w:pBdr>
        <w:rPr>
          <w:rFonts w:hint="eastAsia"/>
          <w:b w:val="0"/>
        </w:rPr>
      </w:pPr>
      <w:r w:rsidRPr="00B055E6">
        <w:rPr>
          <w:rFonts w:hint="eastAsia"/>
          <w:b w:val="0"/>
        </w:rPr>
        <w:t xml:space="preserve"> </w:t>
      </w:r>
      <w:r>
        <w:rPr>
          <w:b w:val="0"/>
        </w:rPr>
        <w:t xml:space="preserve">     </w:t>
      </w:r>
      <w:r>
        <w:rPr>
          <w:rFonts w:hint="eastAsia"/>
          <w:b w:val="0"/>
        </w:rPr>
        <w:t xml:space="preserve">　　ア</w:t>
      </w:r>
      <w:r w:rsidRPr="00B055E6">
        <w:rPr>
          <w:rFonts w:hint="eastAsia"/>
          <w:b w:val="0"/>
        </w:rPr>
        <w:t xml:space="preserve">　×××××</w:t>
      </w:r>
    </w:p>
    <w:p w14:paraId="33B7AA1B" w14:textId="77777777" w:rsidR="00CD3420" w:rsidRPr="008D2518" w:rsidRDefault="00CD3420" w:rsidP="00CD3420">
      <w:pPr>
        <w:pStyle w:val="a3"/>
        <w:pBdr>
          <w:left w:val="dashSmallGap" w:sz="4" w:space="4" w:color="auto"/>
          <w:bottom w:val="dashSmallGap" w:sz="4" w:space="1" w:color="auto"/>
          <w:right w:val="dashSmallGap" w:sz="4" w:space="4" w:color="auto"/>
        </w:pBdr>
        <w:ind w:firstLineChars="100" w:firstLine="212"/>
        <w:rPr>
          <w:rFonts w:hint="eastAsia"/>
          <w:b w:val="0"/>
        </w:rPr>
      </w:pPr>
      <w:r w:rsidRPr="00B055E6">
        <w:rPr>
          <w:rFonts w:hint="eastAsia"/>
          <w:b w:val="0"/>
        </w:rPr>
        <w:t>また法人本部については法人の自主的な決定により、拠点区分又はサービス区分とすることができる。</w:t>
      </w:r>
    </w:p>
    <w:p w14:paraId="28059105" w14:textId="77777777" w:rsidR="00CD3420" w:rsidRPr="008D2518" w:rsidRDefault="00CD3420" w:rsidP="00CD3420">
      <w:pPr>
        <w:pStyle w:val="a3"/>
        <w:rPr>
          <w:rFonts w:hint="eastAsia"/>
        </w:rPr>
      </w:pPr>
    </w:p>
    <w:p w14:paraId="78994408"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（注５）</w:t>
      </w:r>
    </w:p>
    <w:p w14:paraId="2AD3D13B" w14:textId="77777777" w:rsidR="00CD3420" w:rsidRDefault="00CD3420" w:rsidP="00CD3420">
      <w:pPr>
        <w:pStyle w:val="a3"/>
        <w:pBdr>
          <w:top w:val="dashSmallGap" w:sz="4" w:space="1" w:color="auto"/>
          <w:left w:val="dashSmallGap" w:sz="4" w:space="4" w:color="auto"/>
          <w:right w:val="dashSmallGap" w:sz="4" w:space="4" w:color="auto"/>
        </w:pBdr>
        <w:ind w:firstLineChars="100" w:firstLine="212"/>
        <w:rPr>
          <w:b w:val="0"/>
        </w:rPr>
      </w:pPr>
      <w:r w:rsidRPr="008D2518">
        <w:rPr>
          <w:rFonts w:hint="eastAsia"/>
          <w:b w:val="0"/>
        </w:rPr>
        <w:t>事業区分、拠点区分及びサービス区分の設定の考え方については、下記の表のとおりである。</w:t>
      </w:r>
    </w:p>
    <w:p w14:paraId="1B0E94AF" w14:textId="77777777" w:rsidR="00CD3420" w:rsidRPr="008D2518" w:rsidRDefault="00CD3420" w:rsidP="00CD3420">
      <w:pPr>
        <w:pStyle w:val="a3"/>
        <w:pBdr>
          <w:top w:val="dashSmallGap" w:sz="4" w:space="1" w:color="auto"/>
          <w:left w:val="dashSmallGap" w:sz="4" w:space="4" w:color="auto"/>
          <w:right w:val="dashSmallGap" w:sz="4" w:space="4" w:color="auto"/>
        </w:pBdr>
        <w:ind w:firstLineChars="100" w:firstLine="212"/>
        <w:rPr>
          <w:rFonts w:hint="eastAsia"/>
          <w:b w:val="0"/>
        </w:rPr>
      </w:pPr>
    </w:p>
    <w:p w14:paraId="196AC5A8" w14:textId="77777777" w:rsidR="00CD3420" w:rsidRPr="008D2518"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8D2518">
        <w:rPr>
          <w:rFonts w:hint="eastAsia"/>
          <w:b w:val="0"/>
        </w:rPr>
        <w:t>１</w:t>
      </w:r>
      <w:r>
        <w:rPr>
          <w:rFonts w:hint="eastAsia"/>
          <w:b w:val="0"/>
        </w:rPr>
        <w:t>）</w:t>
      </w:r>
      <w:r w:rsidRPr="008D2518">
        <w:rPr>
          <w:rFonts w:hint="eastAsia"/>
          <w:b w:val="0"/>
        </w:rPr>
        <w:t>事業区分</w:t>
      </w:r>
    </w:p>
    <w:p w14:paraId="302D8DD5" w14:textId="77777777" w:rsidR="00CD3420" w:rsidRPr="008D2518" w:rsidRDefault="00CD3420" w:rsidP="00CD3420">
      <w:pPr>
        <w:pStyle w:val="a3"/>
        <w:pBdr>
          <w:top w:val="dashSmallGap" w:sz="4" w:space="1" w:color="auto"/>
          <w:left w:val="dashSmallGap" w:sz="4" w:space="4" w:color="auto"/>
          <w:right w:val="dashSmallGap" w:sz="4" w:space="4" w:color="auto"/>
        </w:pBdr>
        <w:rPr>
          <w:rFonts w:hint="eastAsia"/>
          <w:b w:val="0"/>
        </w:rPr>
      </w:pPr>
      <w:r w:rsidRPr="008D2518">
        <w:rPr>
          <w:rFonts w:hint="eastAsia"/>
          <w:b w:val="0"/>
        </w:rPr>
        <w:t xml:space="preserve">　</w:t>
      </w:r>
      <w:r>
        <w:rPr>
          <w:rFonts w:hint="eastAsia"/>
          <w:b w:val="0"/>
        </w:rPr>
        <w:t xml:space="preserve">　　　</w:t>
      </w:r>
      <w:r w:rsidRPr="008D2518">
        <w:rPr>
          <w:rFonts w:hint="eastAsia"/>
          <w:b w:val="0"/>
        </w:rPr>
        <w:t>定款における社会福祉事業、公益事業、収益事業を事業区分とする。</w:t>
      </w:r>
    </w:p>
    <w:p w14:paraId="5EA6E903" w14:textId="77777777" w:rsidR="00CD3420" w:rsidRDefault="00CD3420" w:rsidP="00CD3420">
      <w:pPr>
        <w:pStyle w:val="a3"/>
        <w:pBdr>
          <w:left w:val="dashSmallGap" w:sz="4" w:space="4" w:color="auto"/>
          <w:bottom w:val="dashSmallGap" w:sz="4" w:space="1" w:color="auto"/>
          <w:right w:val="dashSmallGap" w:sz="4" w:space="4" w:color="auto"/>
        </w:pBdr>
        <w:rPr>
          <w:b w:val="0"/>
        </w:rPr>
      </w:pPr>
      <w:r>
        <w:rPr>
          <w:b w:val="0"/>
        </w:rPr>
        <w:br w:type="page"/>
      </w:r>
      <w:r>
        <w:rPr>
          <w:rFonts w:hint="eastAsia"/>
          <w:b w:val="0"/>
        </w:rPr>
        <w:lastRenderedPageBreak/>
        <w:t>（</w:t>
      </w:r>
      <w:r w:rsidRPr="008D2518">
        <w:rPr>
          <w:rFonts w:hint="eastAsia"/>
          <w:b w:val="0"/>
        </w:rPr>
        <w:t>２</w:t>
      </w:r>
      <w:r>
        <w:rPr>
          <w:rFonts w:hint="eastAsia"/>
          <w:b w:val="0"/>
        </w:rPr>
        <w:t>）</w:t>
      </w:r>
      <w:r w:rsidRPr="008D2518">
        <w:rPr>
          <w:rFonts w:hint="eastAsia"/>
          <w:b w:val="0"/>
        </w:rPr>
        <w:t>拠点区分</w:t>
      </w:r>
    </w:p>
    <w:p w14:paraId="4446009D" w14:textId="3A1C6C53" w:rsidR="00CD3420" w:rsidRDefault="00530359" w:rsidP="00CD3420">
      <w:pPr>
        <w:pStyle w:val="a3"/>
        <w:pBdr>
          <w:left w:val="dashSmallGap" w:sz="4" w:space="4" w:color="auto"/>
          <w:bottom w:val="dashSmallGap" w:sz="4" w:space="1" w:color="auto"/>
          <w:right w:val="dashSmallGap" w:sz="4" w:space="4" w:color="auto"/>
        </w:pBdr>
        <w:rPr>
          <w:b w:val="0"/>
        </w:rPr>
      </w:pPr>
      <w:r w:rsidRPr="009D02C9">
        <w:rPr>
          <w:rFonts w:hint="eastAsia"/>
          <w:b w:val="0"/>
          <w:noProof/>
        </w:rPr>
        <w:drawing>
          <wp:inline distT="0" distB="0" distL="0" distR="0" wp14:anchorId="54C08E96" wp14:editId="73F28670">
            <wp:extent cx="5324475" cy="3028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4475" cy="3028950"/>
                    </a:xfrm>
                    <a:prstGeom prst="rect">
                      <a:avLst/>
                    </a:prstGeom>
                    <a:noFill/>
                    <a:ln>
                      <a:noFill/>
                    </a:ln>
                  </pic:spPr>
                </pic:pic>
              </a:graphicData>
            </a:graphic>
          </wp:inline>
        </w:drawing>
      </w:r>
    </w:p>
    <w:p w14:paraId="4C926FC9" w14:textId="77777777" w:rsidR="00CD3420" w:rsidRDefault="00CD3420" w:rsidP="00CD3420">
      <w:pPr>
        <w:pStyle w:val="a3"/>
        <w:pBdr>
          <w:left w:val="dashSmallGap" w:sz="4" w:space="4" w:color="auto"/>
          <w:bottom w:val="dashSmallGap" w:sz="4" w:space="1" w:color="auto"/>
          <w:right w:val="dashSmallGap" w:sz="4" w:space="4" w:color="auto"/>
        </w:pBdr>
        <w:rPr>
          <w:b w:val="0"/>
        </w:rPr>
      </w:pPr>
    </w:p>
    <w:p w14:paraId="28D74950" w14:textId="77777777" w:rsidR="00CD3420" w:rsidRPr="008D2518"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w:t>
      </w:r>
      <w:r w:rsidRPr="008D2518">
        <w:rPr>
          <w:rFonts w:hint="eastAsia"/>
          <w:b w:val="0"/>
        </w:rPr>
        <w:t>３</w:t>
      </w:r>
      <w:r>
        <w:rPr>
          <w:rFonts w:hint="eastAsia"/>
          <w:b w:val="0"/>
        </w:rPr>
        <w:t>）</w:t>
      </w:r>
      <w:r w:rsidRPr="008D2518">
        <w:rPr>
          <w:rFonts w:hint="eastAsia"/>
          <w:b w:val="0"/>
        </w:rPr>
        <w:t>サービス区分</w:t>
      </w:r>
    </w:p>
    <w:p w14:paraId="66244CFD" w14:textId="79122168" w:rsidR="00CD3420" w:rsidRPr="00A507C8" w:rsidRDefault="00530359" w:rsidP="00CD3420">
      <w:pPr>
        <w:pStyle w:val="a3"/>
        <w:pBdr>
          <w:left w:val="dashSmallGap" w:sz="4" w:space="4" w:color="auto"/>
          <w:bottom w:val="dashSmallGap" w:sz="4" w:space="1" w:color="auto"/>
          <w:right w:val="dashSmallGap" w:sz="4" w:space="4" w:color="auto"/>
        </w:pBdr>
      </w:pPr>
      <w:r w:rsidRPr="004F0E31">
        <w:rPr>
          <w:noProof/>
        </w:rPr>
        <w:drawing>
          <wp:inline distT="0" distB="0" distL="0" distR="0" wp14:anchorId="7A2AE95B" wp14:editId="1FA787D1">
            <wp:extent cx="5400675" cy="36385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3638550"/>
                    </a:xfrm>
                    <a:prstGeom prst="rect">
                      <a:avLst/>
                    </a:prstGeom>
                    <a:noFill/>
                    <a:ln>
                      <a:noFill/>
                    </a:ln>
                  </pic:spPr>
                </pic:pic>
              </a:graphicData>
            </a:graphic>
          </wp:inline>
        </w:drawing>
      </w:r>
    </w:p>
    <w:p w14:paraId="19AA7854" w14:textId="77777777" w:rsidR="00CD3420" w:rsidRDefault="00CD3420" w:rsidP="00CD3420">
      <w:pPr>
        <w:pStyle w:val="a3"/>
      </w:pPr>
    </w:p>
    <w:p w14:paraId="3BD6F001" w14:textId="77777777" w:rsidR="00CD3420" w:rsidRPr="008D2518" w:rsidRDefault="00CD3420" w:rsidP="00CD3420">
      <w:pPr>
        <w:pStyle w:val="a3"/>
        <w:rPr>
          <w:rFonts w:hint="eastAsia"/>
        </w:rPr>
      </w:pPr>
      <w:r>
        <w:rPr>
          <w:rFonts w:hint="eastAsia"/>
        </w:rPr>
        <w:t>（</w:t>
      </w:r>
      <w:r w:rsidRPr="008D2518">
        <w:rPr>
          <w:rFonts w:hint="eastAsia"/>
        </w:rPr>
        <w:t>共通収入支出の配分</w:t>
      </w:r>
      <w:r>
        <w:rPr>
          <w:rFonts w:hint="eastAsia"/>
        </w:rPr>
        <w:t>）</w:t>
      </w:r>
    </w:p>
    <w:p w14:paraId="3FC226C3" w14:textId="77777777" w:rsidR="00CD3420" w:rsidRPr="008D2518" w:rsidRDefault="00CD3420" w:rsidP="00CD3420">
      <w:pPr>
        <w:pStyle w:val="a3"/>
        <w:ind w:left="212" w:hangingChars="100" w:hanging="212"/>
        <w:rPr>
          <w:rFonts w:hint="eastAsia"/>
          <w:b w:val="0"/>
        </w:rPr>
      </w:pPr>
      <w:r>
        <w:rPr>
          <w:rFonts w:hint="eastAsia"/>
          <w:b w:val="0"/>
        </w:rPr>
        <w:t>第７</w:t>
      </w:r>
      <w:r w:rsidRPr="008D2518">
        <w:rPr>
          <w:rFonts w:hint="eastAsia"/>
          <w:b w:val="0"/>
        </w:rPr>
        <w:t>条　資金収支計算を行うに当たっては、事業区分、拠点区分又はサービス区分に共通する収入及び支出を、合理的な基準に基づいて配分するものとする。</w:t>
      </w:r>
    </w:p>
    <w:p w14:paraId="1655DCDC" w14:textId="77777777" w:rsidR="00CD3420" w:rsidRPr="008D2518" w:rsidRDefault="00CD3420" w:rsidP="00CD3420">
      <w:pPr>
        <w:pStyle w:val="a3"/>
        <w:ind w:leftChars="100" w:left="425" w:hangingChars="100" w:hanging="212"/>
        <w:rPr>
          <w:rFonts w:hint="eastAsia"/>
          <w:b w:val="0"/>
        </w:rPr>
      </w:pPr>
      <w:r w:rsidRPr="008D2518">
        <w:rPr>
          <w:rFonts w:hint="eastAsia"/>
          <w:b w:val="0"/>
        </w:rPr>
        <w:lastRenderedPageBreak/>
        <w:t>２　事業活動計算を行うに当たっては、事業区分、拠点区分又はサービス区分に共通する収益及び費用を、合理的な基準に基づいて配分するものとする。</w:t>
      </w:r>
    </w:p>
    <w:p w14:paraId="7706AB7A" w14:textId="77777777" w:rsidR="00CD3420" w:rsidRPr="008D2518" w:rsidRDefault="00CD3420" w:rsidP="00CD3420">
      <w:pPr>
        <w:pStyle w:val="a3"/>
        <w:rPr>
          <w:b w:val="0"/>
        </w:rPr>
      </w:pPr>
    </w:p>
    <w:p w14:paraId="55ED5311" w14:textId="77777777" w:rsidR="00CD3420" w:rsidRPr="007D2FA1" w:rsidRDefault="00CD3420" w:rsidP="00CD3420">
      <w:pPr>
        <w:pStyle w:val="a3"/>
        <w:rPr>
          <w:rFonts w:hint="eastAsia"/>
        </w:rPr>
      </w:pPr>
      <w:bookmarkStart w:id="0" w:name="OLE_LINK2"/>
      <w:r w:rsidRPr="007D2FA1">
        <w:rPr>
          <w:rFonts w:hint="eastAsia"/>
        </w:rPr>
        <w:t>（統括会計責任者、会計責任者及び出納職員）</w:t>
      </w:r>
    </w:p>
    <w:p w14:paraId="0C9894D0" w14:textId="77777777" w:rsidR="00CD3420" w:rsidRPr="00212E64" w:rsidRDefault="00CD3420" w:rsidP="00CD3420">
      <w:pPr>
        <w:pStyle w:val="a3"/>
        <w:rPr>
          <w:rFonts w:hint="eastAsia"/>
          <w:b w:val="0"/>
        </w:rPr>
      </w:pPr>
      <w:r w:rsidRPr="00212E64">
        <w:rPr>
          <w:rFonts w:hint="eastAsia"/>
          <w:b w:val="0"/>
        </w:rPr>
        <w:t>第８条　当法人の経理事務に関する統括責任者として、統括会計責任者を置く。（注６）</w:t>
      </w:r>
    </w:p>
    <w:p w14:paraId="549196AD" w14:textId="77777777" w:rsidR="00CD3420" w:rsidRDefault="00CD3420" w:rsidP="00CD3420">
      <w:pPr>
        <w:pStyle w:val="a3"/>
        <w:rPr>
          <w:b w:val="0"/>
        </w:rPr>
      </w:pPr>
      <w:r>
        <w:rPr>
          <w:rFonts w:hint="eastAsia"/>
          <w:b w:val="0"/>
        </w:rPr>
        <w:t xml:space="preserve">　</w:t>
      </w:r>
      <w:r w:rsidRPr="00212E64">
        <w:rPr>
          <w:rFonts w:hint="eastAsia"/>
          <w:b w:val="0"/>
        </w:rPr>
        <w:t>２　第</w:t>
      </w:r>
      <w:r>
        <w:rPr>
          <w:rFonts w:hint="eastAsia"/>
          <w:b w:val="0"/>
        </w:rPr>
        <w:t>６</w:t>
      </w:r>
      <w:r w:rsidRPr="00212E64">
        <w:rPr>
          <w:rFonts w:hint="eastAsia"/>
          <w:b w:val="0"/>
        </w:rPr>
        <w:t>条第</w:t>
      </w:r>
      <w:r>
        <w:rPr>
          <w:rFonts w:hint="eastAsia"/>
          <w:b w:val="0"/>
        </w:rPr>
        <w:t>２</w:t>
      </w:r>
      <w:r w:rsidRPr="00212E64">
        <w:rPr>
          <w:rFonts w:hint="eastAsia"/>
          <w:b w:val="0"/>
        </w:rPr>
        <w:t>項の各拠点区分には、それぞれの経理事務の責任者として会計責任者を</w:t>
      </w:r>
    </w:p>
    <w:p w14:paraId="704E3DA4" w14:textId="77777777" w:rsidR="00CD3420" w:rsidRPr="00212E64" w:rsidRDefault="00CD3420" w:rsidP="00CD3420">
      <w:pPr>
        <w:pStyle w:val="a3"/>
        <w:rPr>
          <w:rFonts w:hint="eastAsia"/>
          <w:b w:val="0"/>
        </w:rPr>
      </w:pPr>
      <w:r>
        <w:rPr>
          <w:rFonts w:hint="eastAsia"/>
          <w:b w:val="0"/>
        </w:rPr>
        <w:t xml:space="preserve">　　</w:t>
      </w:r>
      <w:r w:rsidRPr="00212E64">
        <w:rPr>
          <w:rFonts w:hint="eastAsia"/>
          <w:b w:val="0"/>
        </w:rPr>
        <w:t>置く。</w:t>
      </w:r>
    </w:p>
    <w:p w14:paraId="049FB1C5" w14:textId="77777777" w:rsidR="00CD3420" w:rsidRDefault="00CD3420" w:rsidP="00CD3420">
      <w:pPr>
        <w:pStyle w:val="a3"/>
        <w:rPr>
          <w:b w:val="0"/>
        </w:rPr>
      </w:pPr>
      <w:r>
        <w:rPr>
          <w:rFonts w:hint="eastAsia"/>
          <w:b w:val="0"/>
        </w:rPr>
        <w:t xml:space="preserve">　　　</w:t>
      </w:r>
      <w:r w:rsidRPr="00212E64">
        <w:rPr>
          <w:rFonts w:hint="eastAsia"/>
          <w:b w:val="0"/>
        </w:rPr>
        <w:t>ただし、会計責任者としての業務に支障がない限り、１人の会計責任者が複数の拠</w:t>
      </w:r>
      <w:r>
        <w:rPr>
          <w:rFonts w:hint="eastAsia"/>
          <w:b w:val="0"/>
        </w:rPr>
        <w:t xml:space="preserve">　</w:t>
      </w:r>
    </w:p>
    <w:p w14:paraId="7D738956" w14:textId="77777777" w:rsidR="00CD3420" w:rsidRPr="00212E64" w:rsidRDefault="00CD3420" w:rsidP="00CD3420">
      <w:pPr>
        <w:pStyle w:val="a3"/>
        <w:rPr>
          <w:rFonts w:hint="eastAsia"/>
          <w:b w:val="0"/>
        </w:rPr>
      </w:pPr>
      <w:r>
        <w:rPr>
          <w:rFonts w:hint="eastAsia"/>
          <w:b w:val="0"/>
        </w:rPr>
        <w:t xml:space="preserve">　　</w:t>
      </w:r>
      <w:r w:rsidRPr="00212E64">
        <w:rPr>
          <w:rFonts w:hint="eastAsia"/>
          <w:b w:val="0"/>
        </w:rPr>
        <w:t>点区分の会計責任者を兼務することができる。</w:t>
      </w:r>
    </w:p>
    <w:p w14:paraId="54689FFA" w14:textId="77777777" w:rsidR="00CD3420" w:rsidRDefault="00CD3420" w:rsidP="00CD3420">
      <w:pPr>
        <w:pStyle w:val="a3"/>
        <w:rPr>
          <w:b w:val="0"/>
        </w:rPr>
      </w:pPr>
      <w:r>
        <w:rPr>
          <w:rFonts w:hint="eastAsia"/>
          <w:b w:val="0"/>
        </w:rPr>
        <w:t xml:space="preserve">　</w:t>
      </w:r>
      <w:r w:rsidRPr="00212E64">
        <w:rPr>
          <w:rFonts w:hint="eastAsia"/>
          <w:b w:val="0"/>
        </w:rPr>
        <w:t>３　第</w:t>
      </w:r>
      <w:r>
        <w:rPr>
          <w:rFonts w:hint="eastAsia"/>
          <w:b w:val="0"/>
        </w:rPr>
        <w:t>６</w:t>
      </w:r>
      <w:r w:rsidRPr="00212E64">
        <w:rPr>
          <w:rFonts w:hint="eastAsia"/>
          <w:b w:val="0"/>
        </w:rPr>
        <w:t>条第</w:t>
      </w:r>
      <w:r>
        <w:rPr>
          <w:rFonts w:hint="eastAsia"/>
          <w:b w:val="0"/>
        </w:rPr>
        <w:t>２</w:t>
      </w:r>
      <w:r w:rsidRPr="00212E64">
        <w:rPr>
          <w:rFonts w:hint="eastAsia"/>
          <w:b w:val="0"/>
        </w:rPr>
        <w:t>項の各拠点区分又は各サービス区分には、会計責任者に代わって一切の</w:t>
      </w:r>
    </w:p>
    <w:p w14:paraId="4CCE1DD9" w14:textId="77777777" w:rsidR="00CD3420" w:rsidRDefault="00CD3420" w:rsidP="00CD3420">
      <w:pPr>
        <w:pStyle w:val="a3"/>
        <w:rPr>
          <w:b w:val="0"/>
        </w:rPr>
      </w:pPr>
      <w:r>
        <w:rPr>
          <w:rFonts w:hint="eastAsia"/>
          <w:b w:val="0"/>
        </w:rPr>
        <w:t xml:space="preserve">　　</w:t>
      </w:r>
      <w:r w:rsidRPr="00212E64">
        <w:rPr>
          <w:rFonts w:hint="eastAsia"/>
          <w:b w:val="0"/>
        </w:rPr>
        <w:t>経理事務を行わせるため、出納職員を置く。ただし、出納職員としての業務に支障が</w:t>
      </w:r>
    </w:p>
    <w:p w14:paraId="1A5BFA7B" w14:textId="77777777" w:rsidR="00CD3420" w:rsidRDefault="00CD3420" w:rsidP="00CD3420">
      <w:pPr>
        <w:pStyle w:val="a3"/>
        <w:rPr>
          <w:b w:val="0"/>
        </w:rPr>
      </w:pPr>
      <w:r>
        <w:rPr>
          <w:rFonts w:hint="eastAsia"/>
          <w:b w:val="0"/>
        </w:rPr>
        <w:t xml:space="preserve">　　</w:t>
      </w:r>
      <w:r w:rsidRPr="00212E64">
        <w:rPr>
          <w:rFonts w:hint="eastAsia"/>
          <w:b w:val="0"/>
        </w:rPr>
        <w:t>ない限り、１人の出納職員が複数の拠点区分又はサービス区分の出納職員を兼務する</w:t>
      </w:r>
    </w:p>
    <w:p w14:paraId="55A502B2" w14:textId="77777777" w:rsidR="00CD3420" w:rsidRPr="00212E64" w:rsidRDefault="00CD3420" w:rsidP="00CD3420">
      <w:pPr>
        <w:pStyle w:val="a3"/>
        <w:rPr>
          <w:rFonts w:hint="eastAsia"/>
          <w:b w:val="0"/>
        </w:rPr>
      </w:pPr>
      <w:r>
        <w:rPr>
          <w:rFonts w:hint="eastAsia"/>
          <w:b w:val="0"/>
        </w:rPr>
        <w:t xml:space="preserve">　　</w:t>
      </w:r>
      <w:r w:rsidRPr="00212E64">
        <w:rPr>
          <w:rFonts w:hint="eastAsia"/>
          <w:b w:val="0"/>
        </w:rPr>
        <w:t>ことができる。</w:t>
      </w:r>
    </w:p>
    <w:p w14:paraId="3665417A" w14:textId="77777777" w:rsidR="00CD3420" w:rsidRPr="00212E64" w:rsidRDefault="00CD3420" w:rsidP="00CD3420">
      <w:pPr>
        <w:pStyle w:val="a3"/>
        <w:rPr>
          <w:rFonts w:hint="eastAsia"/>
          <w:b w:val="0"/>
        </w:rPr>
      </w:pPr>
      <w:r>
        <w:rPr>
          <w:rFonts w:hint="eastAsia"/>
          <w:b w:val="0"/>
        </w:rPr>
        <w:t xml:space="preserve">　</w:t>
      </w:r>
      <w:r w:rsidRPr="00212E64">
        <w:rPr>
          <w:rFonts w:hint="eastAsia"/>
          <w:b w:val="0"/>
        </w:rPr>
        <w:t>４　統括会計責任者、会計責任者及び出納職員は理事長が任命する。</w:t>
      </w:r>
    </w:p>
    <w:p w14:paraId="658DC4DA" w14:textId="77777777" w:rsidR="00CD3420" w:rsidRDefault="00CD3420" w:rsidP="00CD3420">
      <w:pPr>
        <w:pStyle w:val="a3"/>
        <w:rPr>
          <w:b w:val="0"/>
        </w:rPr>
      </w:pPr>
      <w:r>
        <w:rPr>
          <w:rFonts w:hint="eastAsia"/>
          <w:b w:val="0"/>
        </w:rPr>
        <w:t xml:space="preserve">　</w:t>
      </w:r>
      <w:r w:rsidRPr="00212E64">
        <w:rPr>
          <w:rFonts w:hint="eastAsia"/>
          <w:b w:val="0"/>
        </w:rPr>
        <w:t>５　会計責任者は、会計事務に関する報告等、統括会計責任者の指示に従わなければな</w:t>
      </w:r>
    </w:p>
    <w:p w14:paraId="0AC5CFBE" w14:textId="77777777" w:rsidR="00CD3420" w:rsidRPr="00212E64" w:rsidRDefault="00CD3420" w:rsidP="00CD3420">
      <w:pPr>
        <w:pStyle w:val="a3"/>
        <w:rPr>
          <w:rFonts w:hint="eastAsia"/>
          <w:b w:val="0"/>
        </w:rPr>
      </w:pPr>
      <w:r>
        <w:rPr>
          <w:rFonts w:hint="eastAsia"/>
          <w:b w:val="0"/>
        </w:rPr>
        <w:t xml:space="preserve">　　</w:t>
      </w:r>
      <w:r w:rsidRPr="00212E64">
        <w:rPr>
          <w:rFonts w:hint="eastAsia"/>
          <w:b w:val="0"/>
        </w:rPr>
        <w:t>らない。</w:t>
      </w:r>
    </w:p>
    <w:p w14:paraId="61BF58C1" w14:textId="77777777" w:rsidR="00CD3420" w:rsidRPr="009D02C9" w:rsidRDefault="00CD3420" w:rsidP="00CD3420">
      <w:pPr>
        <w:pStyle w:val="a3"/>
        <w:jc w:val="left"/>
        <w:rPr>
          <w:rFonts w:hint="eastAsia"/>
          <w:b w:val="0"/>
        </w:rPr>
      </w:pPr>
      <w:r>
        <w:rPr>
          <w:rFonts w:hint="eastAsia"/>
          <w:b w:val="0"/>
        </w:rPr>
        <w:t xml:space="preserve">　</w:t>
      </w:r>
      <w:r w:rsidRPr="00212E64">
        <w:rPr>
          <w:rFonts w:hint="eastAsia"/>
          <w:b w:val="0"/>
        </w:rPr>
        <w:t>６　会計責任者は、出納職員を監督しなければならない。</w:t>
      </w:r>
    </w:p>
    <w:p w14:paraId="04BCCED1"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（注６）</w:t>
      </w:r>
    </w:p>
    <w:p w14:paraId="5A56CE36"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法人本部以外の拠点区分が１つの法人、又は１人の会計責任者が他のすべての拠点区分の会計責任者を兼務しているような小規模の法人にあっては、統括会計責任者を設けずに、第</w:t>
      </w:r>
      <w:r>
        <w:rPr>
          <w:rFonts w:hint="eastAsia"/>
          <w:b w:val="0"/>
        </w:rPr>
        <w:t>８</w:t>
      </w:r>
      <w:r w:rsidRPr="004874FA">
        <w:rPr>
          <w:rFonts w:hint="eastAsia"/>
          <w:b w:val="0"/>
        </w:rPr>
        <w:t>条の規定を以下のとおりとする。</w:t>
      </w:r>
    </w:p>
    <w:p w14:paraId="4F31E6DA" w14:textId="77777777" w:rsidR="00CD3420" w:rsidRPr="00175239" w:rsidRDefault="00CD3420" w:rsidP="00CD3420">
      <w:pPr>
        <w:pStyle w:val="a3"/>
        <w:pBdr>
          <w:top w:val="dashSmallGap" w:sz="4" w:space="1" w:color="auto"/>
          <w:left w:val="dashSmallGap" w:sz="4" w:space="4" w:color="auto"/>
          <w:right w:val="dashSmallGap" w:sz="4" w:space="4" w:color="auto"/>
        </w:pBdr>
        <w:ind w:firstLine="644"/>
        <w:rPr>
          <w:b w:val="0"/>
        </w:rPr>
      </w:pPr>
    </w:p>
    <w:p w14:paraId="48720EFD"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sidRPr="004874FA">
        <w:rPr>
          <w:rFonts w:hint="eastAsia"/>
          <w:b w:val="0"/>
        </w:rPr>
        <w:t>第８条　当法人の経理事務に関する責任者として、会計責任者を置く。</w:t>
      </w:r>
    </w:p>
    <w:p w14:paraId="5AB5D8EC"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874FA">
        <w:rPr>
          <w:rFonts w:hint="eastAsia"/>
          <w:b w:val="0"/>
        </w:rPr>
        <w:t>２　各サービス区分には、会計責任者に代わって一切の経理事務を行わせるため、出</w:t>
      </w:r>
      <w:r>
        <w:rPr>
          <w:rFonts w:hint="eastAsia"/>
          <w:b w:val="0"/>
        </w:rPr>
        <w:t xml:space="preserve">　</w:t>
      </w:r>
    </w:p>
    <w:p w14:paraId="0D4FCDD9"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874FA">
        <w:rPr>
          <w:rFonts w:hint="eastAsia"/>
          <w:b w:val="0"/>
        </w:rPr>
        <w:t>納職員を置く。ただし出納職員としての業務に支障がない限り、１人の出納職員が</w:t>
      </w:r>
    </w:p>
    <w:p w14:paraId="4998B7D4"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複数のサービス区分の出納職員を兼務することができる。</w:t>
      </w:r>
    </w:p>
    <w:p w14:paraId="02D10A20"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３　会計責任者及び出納職員は理事長が任命する。</w:t>
      </w:r>
    </w:p>
    <w:p w14:paraId="287E1364"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４　会計責任者は、出納職員を監督しなければならない。</w:t>
      </w:r>
    </w:p>
    <w:p w14:paraId="07BAABCA" w14:textId="77777777" w:rsidR="00CD3420" w:rsidRPr="00175239" w:rsidRDefault="00CD3420" w:rsidP="00CD3420">
      <w:pPr>
        <w:pStyle w:val="a3"/>
        <w:pBdr>
          <w:top w:val="dashSmallGap" w:sz="4" w:space="1" w:color="auto"/>
          <w:left w:val="dashSmallGap" w:sz="4" w:space="4" w:color="auto"/>
          <w:right w:val="dashSmallGap" w:sz="4" w:space="4" w:color="auto"/>
        </w:pBdr>
        <w:ind w:firstLine="644"/>
        <w:rPr>
          <w:b w:val="0"/>
        </w:rPr>
      </w:pPr>
    </w:p>
    <w:p w14:paraId="1F5D214D"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874FA">
        <w:rPr>
          <w:rFonts w:hint="eastAsia"/>
          <w:b w:val="0"/>
        </w:rPr>
        <w:t>この場合には、各条文を次のように変更する。</w:t>
      </w:r>
    </w:p>
    <w:p w14:paraId="52D3544C"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w:t>
      </w:r>
      <w:r>
        <w:rPr>
          <w:rFonts w:hint="eastAsia"/>
          <w:b w:val="0"/>
        </w:rPr>
        <w:t>９</w:t>
      </w:r>
      <w:r w:rsidRPr="004874FA">
        <w:rPr>
          <w:rFonts w:hint="eastAsia"/>
          <w:b w:val="0"/>
        </w:rPr>
        <w:t>条の「統括会計責任者」は「会計責任者」とする。</w:t>
      </w:r>
    </w:p>
    <w:p w14:paraId="1055D2D6"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第25条の「統括会計責任者に報告するとともに」を削除する。</w:t>
      </w:r>
    </w:p>
    <w:p w14:paraId="47860C72"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第28条第</w:t>
      </w:r>
      <w:r>
        <w:rPr>
          <w:rFonts w:hint="eastAsia"/>
          <w:b w:val="0"/>
        </w:rPr>
        <w:t>２</w:t>
      </w:r>
      <w:r w:rsidRPr="004874FA">
        <w:rPr>
          <w:rFonts w:hint="eastAsia"/>
          <w:b w:val="0"/>
        </w:rPr>
        <w:t>項の「統括会計責任者」を「理事長」とする。</w:t>
      </w:r>
    </w:p>
    <w:p w14:paraId="7C984DCC"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第35条第</w:t>
      </w:r>
      <w:r>
        <w:rPr>
          <w:rFonts w:hint="eastAsia"/>
          <w:b w:val="0"/>
        </w:rPr>
        <w:t>２</w:t>
      </w:r>
      <w:r w:rsidRPr="004874FA">
        <w:rPr>
          <w:rFonts w:hint="eastAsia"/>
          <w:b w:val="0"/>
        </w:rPr>
        <w:t>項の「統括会計責任者」を「理事長」とする。</w:t>
      </w:r>
    </w:p>
    <w:p w14:paraId="79ED89E3"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第36条の「統括会計責任者」を「理事長」とする。</w:t>
      </w:r>
    </w:p>
    <w:p w14:paraId="28CFB031"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第38条第</w:t>
      </w:r>
      <w:r>
        <w:rPr>
          <w:rFonts w:hint="eastAsia"/>
          <w:b w:val="0"/>
        </w:rPr>
        <w:t>１</w:t>
      </w:r>
      <w:r w:rsidRPr="004874FA">
        <w:rPr>
          <w:rFonts w:hint="eastAsia"/>
          <w:b w:val="0"/>
        </w:rPr>
        <w:t>項の「統括会計責任者及び」を削除する。</w:t>
      </w:r>
    </w:p>
    <w:p w14:paraId="42A722D7" w14:textId="77777777" w:rsidR="00CD3420" w:rsidRPr="004874FA" w:rsidRDefault="00CD3420" w:rsidP="00CD3420">
      <w:pPr>
        <w:pStyle w:val="a3"/>
        <w:pBdr>
          <w:top w:val="dashSmallGap" w:sz="4" w:space="1" w:color="auto"/>
          <w:left w:val="dashSmallGap" w:sz="4" w:space="4" w:color="auto"/>
          <w:right w:val="dashSmallGap" w:sz="4" w:space="4" w:color="auto"/>
        </w:pBdr>
        <w:ind w:firstLine="644"/>
        <w:rPr>
          <w:rFonts w:hint="eastAsia"/>
          <w:b w:val="0"/>
        </w:rPr>
      </w:pPr>
      <w:r>
        <w:rPr>
          <w:rFonts w:hint="eastAsia"/>
          <w:b w:val="0"/>
        </w:rPr>
        <w:t xml:space="preserve">　</w:t>
      </w:r>
      <w:r w:rsidRPr="004874FA">
        <w:rPr>
          <w:rFonts w:hint="eastAsia"/>
          <w:b w:val="0"/>
        </w:rPr>
        <w:t>第38条第</w:t>
      </w:r>
      <w:r>
        <w:rPr>
          <w:rFonts w:hint="eastAsia"/>
          <w:b w:val="0"/>
        </w:rPr>
        <w:t>２</w:t>
      </w:r>
      <w:r w:rsidRPr="004874FA">
        <w:rPr>
          <w:rFonts w:hint="eastAsia"/>
          <w:b w:val="0"/>
        </w:rPr>
        <w:t>項の「統括会計責任者及び」を削除する。</w:t>
      </w:r>
    </w:p>
    <w:p w14:paraId="20F0602F" w14:textId="77777777" w:rsidR="00CD3420" w:rsidRPr="004874FA" w:rsidRDefault="00CD3420" w:rsidP="00CD3420">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lastRenderedPageBreak/>
        <w:t xml:space="preserve">　</w:t>
      </w:r>
      <w:r w:rsidRPr="004874FA">
        <w:rPr>
          <w:rFonts w:hint="eastAsia"/>
          <w:b w:val="0"/>
        </w:rPr>
        <w:t>第40条第</w:t>
      </w:r>
      <w:r>
        <w:rPr>
          <w:rFonts w:hint="eastAsia"/>
          <w:b w:val="0"/>
        </w:rPr>
        <w:t>３</w:t>
      </w:r>
      <w:r w:rsidRPr="004874FA">
        <w:rPr>
          <w:rFonts w:hint="eastAsia"/>
          <w:b w:val="0"/>
        </w:rPr>
        <w:t>項の「統括会計責任者及び」を削除する。</w:t>
      </w:r>
    </w:p>
    <w:p w14:paraId="40A6A8E4" w14:textId="77777777" w:rsidR="00CD3420" w:rsidRPr="004874FA" w:rsidRDefault="00CD3420" w:rsidP="00CD3420">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t xml:space="preserve">　</w:t>
      </w:r>
      <w:r w:rsidRPr="004874FA">
        <w:rPr>
          <w:rFonts w:hint="eastAsia"/>
          <w:b w:val="0"/>
        </w:rPr>
        <w:t>第43条第</w:t>
      </w:r>
      <w:r>
        <w:rPr>
          <w:rFonts w:hint="eastAsia"/>
          <w:b w:val="0"/>
        </w:rPr>
        <w:t>１</w:t>
      </w:r>
      <w:r w:rsidRPr="004874FA">
        <w:rPr>
          <w:rFonts w:hint="eastAsia"/>
          <w:b w:val="0"/>
        </w:rPr>
        <w:t>項の「統括会計責任者及び」を削除する。</w:t>
      </w:r>
    </w:p>
    <w:p w14:paraId="54AA070C" w14:textId="77777777" w:rsidR="00CD3420" w:rsidRDefault="00CD3420" w:rsidP="00CD3420">
      <w:pPr>
        <w:pStyle w:val="a3"/>
        <w:pBdr>
          <w:left w:val="dashSmallGap" w:sz="4" w:space="4" w:color="auto"/>
          <w:bottom w:val="dashSmallGap" w:sz="4" w:space="1" w:color="auto"/>
          <w:right w:val="dashSmallGap" w:sz="4" w:space="4" w:color="auto"/>
        </w:pBdr>
        <w:ind w:firstLine="644"/>
        <w:rPr>
          <w:b w:val="0"/>
        </w:rPr>
      </w:pPr>
      <w:r>
        <w:rPr>
          <w:rFonts w:hint="eastAsia"/>
          <w:b w:val="0"/>
        </w:rPr>
        <w:t xml:space="preserve">　</w:t>
      </w:r>
      <w:r w:rsidRPr="004874FA">
        <w:rPr>
          <w:rFonts w:hint="eastAsia"/>
          <w:b w:val="0"/>
        </w:rPr>
        <w:t>第54条第</w:t>
      </w:r>
      <w:r>
        <w:rPr>
          <w:rFonts w:hint="eastAsia"/>
          <w:b w:val="0"/>
        </w:rPr>
        <w:t>２</w:t>
      </w:r>
      <w:r w:rsidRPr="004874FA">
        <w:rPr>
          <w:rFonts w:hint="eastAsia"/>
          <w:b w:val="0"/>
        </w:rPr>
        <w:t>項の「統括会計責任者及び」を削除する。</w:t>
      </w:r>
    </w:p>
    <w:p w14:paraId="19DD377F" w14:textId="77777777" w:rsidR="00CD3420" w:rsidRPr="00707246" w:rsidRDefault="00CD3420" w:rsidP="00CD3420">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t xml:space="preserve">　</w:t>
      </w:r>
      <w:r w:rsidRPr="00707246">
        <w:rPr>
          <w:rFonts w:hint="eastAsia"/>
          <w:b w:val="0"/>
        </w:rPr>
        <w:t>第66条第</w:t>
      </w:r>
      <w:r>
        <w:rPr>
          <w:rFonts w:hint="eastAsia"/>
          <w:b w:val="0"/>
        </w:rPr>
        <w:t>１</w:t>
      </w:r>
      <w:r w:rsidRPr="00707246">
        <w:rPr>
          <w:rFonts w:hint="eastAsia"/>
          <w:b w:val="0"/>
        </w:rPr>
        <w:t>項の「統括会計責任者」は「会計責任者」とする。</w:t>
      </w:r>
    </w:p>
    <w:p w14:paraId="56A6B856" w14:textId="77777777" w:rsidR="00CD3420" w:rsidRDefault="00CD3420" w:rsidP="00CD3420">
      <w:pPr>
        <w:pStyle w:val="a3"/>
        <w:pBdr>
          <w:left w:val="dashSmallGap" w:sz="4" w:space="4" w:color="auto"/>
          <w:bottom w:val="dashSmallGap" w:sz="4" w:space="1" w:color="auto"/>
          <w:right w:val="dashSmallGap" w:sz="4" w:space="4" w:color="auto"/>
        </w:pBdr>
        <w:ind w:firstLine="644"/>
        <w:rPr>
          <w:rFonts w:hint="eastAsia"/>
          <w:b w:val="0"/>
        </w:rPr>
      </w:pPr>
      <w:r>
        <w:rPr>
          <w:rFonts w:hint="eastAsia"/>
          <w:b w:val="0"/>
        </w:rPr>
        <w:t xml:space="preserve">　</w:t>
      </w:r>
      <w:r w:rsidRPr="00707246">
        <w:rPr>
          <w:rFonts w:hint="eastAsia"/>
          <w:b w:val="0"/>
        </w:rPr>
        <w:t>第66条第</w:t>
      </w:r>
      <w:r>
        <w:rPr>
          <w:rFonts w:hint="eastAsia"/>
          <w:b w:val="0"/>
        </w:rPr>
        <w:t>２</w:t>
      </w:r>
      <w:r w:rsidRPr="00707246">
        <w:rPr>
          <w:rFonts w:hint="eastAsia"/>
          <w:b w:val="0"/>
        </w:rPr>
        <w:t>項の「統括会計責任者」は「会計責任者」とする。</w:t>
      </w:r>
    </w:p>
    <w:p w14:paraId="54FA93BB" w14:textId="77777777" w:rsidR="00CD3420" w:rsidRPr="008D2518" w:rsidRDefault="00CD3420" w:rsidP="00CD3420">
      <w:pPr>
        <w:pStyle w:val="a3"/>
        <w:rPr>
          <w:rFonts w:hint="eastAsia"/>
          <w:b w:val="0"/>
        </w:rPr>
      </w:pPr>
    </w:p>
    <w:bookmarkEnd w:id="0"/>
    <w:p w14:paraId="2C025AA1" w14:textId="77777777" w:rsidR="00CD3420" w:rsidRPr="008D2518" w:rsidRDefault="00CD3420" w:rsidP="00CD3420">
      <w:pPr>
        <w:pStyle w:val="a3"/>
      </w:pPr>
      <w:r>
        <w:rPr>
          <w:rFonts w:hint="eastAsia"/>
        </w:rPr>
        <w:t>（</w:t>
      </w:r>
      <w:r w:rsidRPr="008D2518">
        <w:rPr>
          <w:rFonts w:hint="eastAsia"/>
        </w:rPr>
        <w:t>規程の改廃</w:t>
      </w:r>
      <w:r>
        <w:rPr>
          <w:rFonts w:hint="eastAsia"/>
        </w:rPr>
        <w:t>）</w:t>
      </w:r>
    </w:p>
    <w:p w14:paraId="715BA954" w14:textId="77777777" w:rsidR="00CD3420" w:rsidRDefault="00CD3420" w:rsidP="00CD3420">
      <w:pPr>
        <w:pStyle w:val="a3"/>
        <w:ind w:left="212" w:hangingChars="100" w:hanging="212"/>
        <w:rPr>
          <w:b w:val="0"/>
        </w:rPr>
      </w:pPr>
      <w:r w:rsidRPr="008D2518">
        <w:rPr>
          <w:rFonts w:hint="eastAsia"/>
          <w:b w:val="0"/>
        </w:rPr>
        <w:t>第</w:t>
      </w:r>
      <w:r>
        <w:rPr>
          <w:rFonts w:hint="eastAsia"/>
          <w:b w:val="0"/>
        </w:rPr>
        <w:t>９</w:t>
      </w:r>
      <w:r w:rsidRPr="008D2518">
        <w:rPr>
          <w:rFonts w:hint="eastAsia"/>
          <w:b w:val="0"/>
        </w:rPr>
        <w:t>条　この規程の改廃は、統括会計責任者の上申に基づき、理事会の承認を得て行うものとする。</w:t>
      </w:r>
    </w:p>
    <w:p w14:paraId="647BE95C" w14:textId="77777777" w:rsidR="00CD3420" w:rsidRPr="008D2518" w:rsidRDefault="00CD3420" w:rsidP="00CD3420">
      <w:pPr>
        <w:pStyle w:val="a3"/>
        <w:ind w:left="212" w:hangingChars="100" w:hanging="212"/>
        <w:rPr>
          <w:rFonts w:hint="eastAsia"/>
          <w:b w:val="0"/>
        </w:rPr>
      </w:pPr>
    </w:p>
    <w:p w14:paraId="00B4535B" w14:textId="77777777" w:rsidR="00CD3420" w:rsidRPr="008D2518" w:rsidRDefault="00CD3420" w:rsidP="00CD3420">
      <w:pPr>
        <w:pStyle w:val="a3"/>
        <w:rPr>
          <w:b w:val="0"/>
        </w:rPr>
      </w:pPr>
    </w:p>
    <w:p w14:paraId="20EE70E0" w14:textId="77777777" w:rsidR="00CD3420" w:rsidRPr="008D2518" w:rsidRDefault="00CD3420" w:rsidP="00CD3420">
      <w:pPr>
        <w:pStyle w:val="a3"/>
        <w:jc w:val="center"/>
        <w:rPr>
          <w:rFonts w:ascii="ＭＳ ゴシック" w:eastAsia="ＭＳ ゴシック"/>
          <w:sz w:val="24"/>
        </w:rPr>
      </w:pPr>
      <w:r w:rsidRPr="008D2518">
        <w:rPr>
          <w:rFonts w:ascii="ＭＳ ゴシック" w:eastAsia="ＭＳ ゴシック" w:hint="eastAsia"/>
          <w:sz w:val="24"/>
        </w:rPr>
        <w:t>第２章　勘定科目及び帳簿</w:t>
      </w:r>
    </w:p>
    <w:p w14:paraId="766CF84C" w14:textId="77777777" w:rsidR="00CD3420" w:rsidRDefault="00CD3420" w:rsidP="00CD3420">
      <w:pPr>
        <w:pStyle w:val="a3"/>
        <w:rPr>
          <w:rFonts w:ascii="ＭＳ ゴシック" w:eastAsia="ＭＳ ゴシック"/>
          <w:sz w:val="24"/>
        </w:rPr>
      </w:pPr>
    </w:p>
    <w:p w14:paraId="4D7E666B" w14:textId="77777777" w:rsidR="00CD3420" w:rsidRPr="008D2518" w:rsidRDefault="00CD3420" w:rsidP="00CD3420">
      <w:pPr>
        <w:pStyle w:val="a3"/>
      </w:pPr>
      <w:r>
        <w:rPr>
          <w:rFonts w:hint="eastAsia"/>
        </w:rPr>
        <w:t>（</w:t>
      </w:r>
      <w:r w:rsidRPr="008D2518">
        <w:rPr>
          <w:rFonts w:hint="eastAsia"/>
        </w:rPr>
        <w:t>記録及び計算</w:t>
      </w:r>
      <w:r>
        <w:rPr>
          <w:rFonts w:hint="eastAsia"/>
        </w:rPr>
        <w:t>）</w:t>
      </w:r>
    </w:p>
    <w:p w14:paraId="052C0133"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10</w:t>
      </w:r>
      <w:r w:rsidRPr="008D2518">
        <w:rPr>
          <w:rFonts w:hint="eastAsia"/>
          <w:b w:val="0"/>
        </w:rPr>
        <w:t>条　当法人の会計は、その支払資金の収支状況、経営成績及び財政状態を明らかにするため、会計処理を行うにあたり、正規の簿記の原則に従って、整然、かつ、明瞭に記録し、計算しなければならない。</w:t>
      </w:r>
    </w:p>
    <w:p w14:paraId="0436AB57" w14:textId="77777777" w:rsidR="00CD3420" w:rsidRPr="008D2518" w:rsidRDefault="00CD3420" w:rsidP="00CD3420">
      <w:pPr>
        <w:pStyle w:val="a3"/>
        <w:rPr>
          <w:b w:val="0"/>
        </w:rPr>
      </w:pPr>
    </w:p>
    <w:p w14:paraId="4057E9B8" w14:textId="77777777" w:rsidR="00CD3420" w:rsidRPr="008D2518" w:rsidRDefault="00CD3420" w:rsidP="00CD3420">
      <w:pPr>
        <w:pStyle w:val="a3"/>
      </w:pPr>
      <w:r>
        <w:rPr>
          <w:rFonts w:hint="eastAsia"/>
        </w:rPr>
        <w:t>（</w:t>
      </w:r>
      <w:r w:rsidRPr="008D2518">
        <w:rPr>
          <w:rFonts w:hint="eastAsia"/>
        </w:rPr>
        <w:t>勘定科目</w:t>
      </w:r>
      <w:r>
        <w:rPr>
          <w:rFonts w:hint="eastAsia"/>
        </w:rPr>
        <w:t>）</w:t>
      </w:r>
    </w:p>
    <w:p w14:paraId="07AE0BC4" w14:textId="77777777" w:rsidR="00CD3420" w:rsidRPr="008D2518" w:rsidRDefault="00CD3420" w:rsidP="00CD3420">
      <w:pPr>
        <w:pStyle w:val="a3"/>
        <w:rPr>
          <w:rFonts w:hint="eastAsia"/>
          <w:b w:val="0"/>
        </w:rPr>
      </w:pPr>
      <w:r w:rsidRPr="008D2518">
        <w:rPr>
          <w:rFonts w:hint="eastAsia"/>
          <w:b w:val="0"/>
        </w:rPr>
        <w:t>第</w:t>
      </w:r>
      <w:r>
        <w:rPr>
          <w:rFonts w:hint="eastAsia"/>
          <w:b w:val="0"/>
        </w:rPr>
        <w:t>11</w:t>
      </w:r>
      <w:r w:rsidRPr="008D2518">
        <w:rPr>
          <w:rFonts w:hint="eastAsia"/>
          <w:b w:val="0"/>
        </w:rPr>
        <w:t>条　勘定科目は、別表</w:t>
      </w:r>
      <w:r w:rsidRPr="008D2518">
        <w:rPr>
          <w:b w:val="0"/>
        </w:rPr>
        <w:t>1</w:t>
      </w:r>
      <w:r w:rsidRPr="008D2518">
        <w:rPr>
          <w:rFonts w:hint="eastAsia"/>
          <w:b w:val="0"/>
        </w:rPr>
        <w:t>のとおりとする。</w:t>
      </w:r>
      <w:r>
        <w:rPr>
          <w:rFonts w:hint="eastAsia"/>
          <w:b w:val="0"/>
        </w:rPr>
        <w:t>（</w:t>
      </w:r>
      <w:r w:rsidRPr="008D2518">
        <w:rPr>
          <w:rFonts w:hint="eastAsia"/>
          <w:b w:val="0"/>
        </w:rPr>
        <w:t>注</w:t>
      </w:r>
      <w:r>
        <w:rPr>
          <w:rFonts w:hint="eastAsia"/>
          <w:b w:val="0"/>
        </w:rPr>
        <w:t>７）</w:t>
      </w:r>
    </w:p>
    <w:p w14:paraId="3B062277"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（注７</w:t>
      </w:r>
      <w:r w:rsidRPr="0041390C">
        <w:rPr>
          <w:rFonts w:hint="eastAsia"/>
          <w:b w:val="0"/>
        </w:rPr>
        <w:t>）</w:t>
      </w:r>
    </w:p>
    <w:p w14:paraId="7564F4E9"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別表1として、課長通知別添３をもとに各法人で使用する勘定科目を定める。</w:t>
      </w:r>
    </w:p>
    <w:p w14:paraId="3D148C00"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1390C">
        <w:rPr>
          <w:rFonts w:hint="eastAsia"/>
          <w:b w:val="0"/>
        </w:rPr>
        <w:t>１．会計処理における勘定科目の処理を正確かつ継続的に行うため、別表１の勘定科目</w:t>
      </w:r>
      <w:r>
        <w:rPr>
          <w:rFonts w:hint="eastAsia"/>
          <w:b w:val="0"/>
        </w:rPr>
        <w:t xml:space="preserve">　</w:t>
      </w:r>
    </w:p>
    <w:p w14:paraId="584BB17E"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41390C">
        <w:rPr>
          <w:rFonts w:hint="eastAsia"/>
          <w:b w:val="0"/>
        </w:rPr>
        <w:t>表には説明欄を設け、各勘定科目で処理する事例を、できるだけ具体的に説明するこ</w:t>
      </w:r>
    </w:p>
    <w:p w14:paraId="6AE51247"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と。</w:t>
      </w:r>
    </w:p>
    <w:p w14:paraId="70FB1005"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２．勘定科目の設定にあたっては下記に留意すること。</w:t>
      </w:r>
    </w:p>
    <w:p w14:paraId="6AA2951D" w14:textId="77777777" w:rsidR="00CD3420" w:rsidRPr="0041390C" w:rsidRDefault="00CD3420" w:rsidP="00CD3420">
      <w:pPr>
        <w:pStyle w:val="a3"/>
        <w:pBdr>
          <w:top w:val="dashSmallGap" w:sz="4" w:space="1" w:color="auto"/>
          <w:left w:val="dashSmallGap" w:sz="4" w:space="4" w:color="auto"/>
          <w:right w:val="dashSmallGap" w:sz="4" w:space="4" w:color="auto"/>
        </w:pBdr>
        <w:rPr>
          <w:b w:val="0"/>
        </w:rPr>
      </w:pPr>
    </w:p>
    <w:p w14:paraId="7A3F58C4"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【大区分のみ表示】</w:t>
      </w:r>
    </w:p>
    <w:p w14:paraId="6B3D523C"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 xml:space="preserve">　・法人単位資金収支計算書、資金収支内訳表、事業区分資金収支内訳表</w:t>
      </w:r>
    </w:p>
    <w:p w14:paraId="2A88AB87"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 xml:space="preserve">　・法人単位事業活動計算書、事業活動内訳表、事業区分事業活動内訳表</w:t>
      </w:r>
    </w:p>
    <w:p w14:paraId="58292AE4" w14:textId="77777777" w:rsidR="00CD3420" w:rsidRPr="0041390C" w:rsidRDefault="00CD3420" w:rsidP="00CD3420">
      <w:pPr>
        <w:pStyle w:val="a3"/>
        <w:pBdr>
          <w:top w:val="dashSmallGap" w:sz="4" w:space="1" w:color="auto"/>
          <w:left w:val="dashSmallGap" w:sz="4" w:space="4" w:color="auto"/>
          <w:right w:val="dashSmallGap" w:sz="4" w:space="4" w:color="auto"/>
        </w:pBdr>
        <w:rPr>
          <w:b w:val="0"/>
        </w:rPr>
      </w:pPr>
    </w:p>
    <w:p w14:paraId="3E5F464B"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【中区分まで表示】</w:t>
      </w:r>
    </w:p>
    <w:p w14:paraId="68188070" w14:textId="77777777" w:rsidR="00CD3420" w:rsidRDefault="00CD3420" w:rsidP="00CD3420">
      <w:pPr>
        <w:pStyle w:val="a3"/>
        <w:pBdr>
          <w:top w:val="dashSmallGap" w:sz="4" w:space="1" w:color="auto"/>
          <w:left w:val="dashSmallGap" w:sz="4" w:space="4" w:color="auto"/>
          <w:right w:val="dashSmallGap" w:sz="4" w:space="4" w:color="auto"/>
        </w:pBdr>
        <w:rPr>
          <w:b w:val="0"/>
        </w:rPr>
      </w:pPr>
      <w:r w:rsidRPr="0041390C">
        <w:rPr>
          <w:rFonts w:hint="eastAsia"/>
          <w:b w:val="0"/>
        </w:rPr>
        <w:t xml:space="preserve">　・法人単位貸借対照表、貸借対照表内訳表、事業区分貸借対照表内訳表、拠点区分貸借</w:t>
      </w:r>
      <w:r>
        <w:rPr>
          <w:rFonts w:hint="eastAsia"/>
          <w:b w:val="0"/>
        </w:rPr>
        <w:t xml:space="preserve">　</w:t>
      </w:r>
    </w:p>
    <w:p w14:paraId="0F0436AF"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41390C">
        <w:rPr>
          <w:rFonts w:hint="eastAsia"/>
          <w:b w:val="0"/>
        </w:rPr>
        <w:t>対照表</w:t>
      </w:r>
    </w:p>
    <w:p w14:paraId="2FB2A3ED" w14:textId="77777777" w:rsidR="00CD3420" w:rsidRPr="0041390C" w:rsidRDefault="00CD3420" w:rsidP="00CD3420">
      <w:pPr>
        <w:pStyle w:val="a3"/>
        <w:pBdr>
          <w:top w:val="dashSmallGap" w:sz="4" w:space="1" w:color="auto"/>
          <w:left w:val="dashSmallGap" w:sz="4" w:space="4" w:color="auto"/>
          <w:right w:val="dashSmallGap" w:sz="4" w:space="4" w:color="auto"/>
        </w:pBdr>
        <w:rPr>
          <w:b w:val="0"/>
        </w:rPr>
      </w:pPr>
    </w:p>
    <w:p w14:paraId="73479875"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【小区分まで表示】</w:t>
      </w:r>
    </w:p>
    <w:p w14:paraId="1CB0A6C9" w14:textId="77777777" w:rsidR="00CD3420" w:rsidRPr="0041390C" w:rsidRDefault="00CD3420" w:rsidP="00CD3420">
      <w:pPr>
        <w:pStyle w:val="a3"/>
        <w:pBdr>
          <w:top w:val="dashSmallGap" w:sz="4" w:space="1" w:color="auto"/>
          <w:left w:val="dashSmallGap" w:sz="4" w:space="4" w:color="auto"/>
          <w:right w:val="dashSmallGap" w:sz="4" w:space="4" w:color="auto"/>
        </w:pBdr>
        <w:rPr>
          <w:rFonts w:hint="eastAsia"/>
          <w:b w:val="0"/>
        </w:rPr>
      </w:pPr>
      <w:r w:rsidRPr="0041390C">
        <w:rPr>
          <w:rFonts w:hint="eastAsia"/>
          <w:b w:val="0"/>
        </w:rPr>
        <w:t xml:space="preserve">　・拠点区分資金収支計算書、拠点区分事業活動計算書</w:t>
      </w:r>
    </w:p>
    <w:p w14:paraId="3FFB1E3F" w14:textId="77777777" w:rsidR="00CD3420" w:rsidRPr="0041390C" w:rsidRDefault="00CD3420" w:rsidP="00CD3420">
      <w:pPr>
        <w:pStyle w:val="a3"/>
        <w:pBdr>
          <w:left w:val="dashSmallGap" w:sz="4" w:space="4" w:color="auto"/>
          <w:bottom w:val="dashSmallGap" w:sz="4" w:space="1" w:color="auto"/>
          <w:right w:val="dashSmallGap" w:sz="4" w:space="4" w:color="auto"/>
        </w:pBdr>
        <w:rPr>
          <w:rFonts w:hint="eastAsia"/>
          <w:b w:val="0"/>
        </w:rPr>
      </w:pPr>
      <w:r w:rsidRPr="0041390C">
        <w:rPr>
          <w:rFonts w:hint="eastAsia"/>
          <w:b w:val="0"/>
        </w:rPr>
        <w:lastRenderedPageBreak/>
        <w:t xml:space="preserve">　・拠点区分資金収支明細書、拠点区分事業活動明細書</w:t>
      </w:r>
    </w:p>
    <w:p w14:paraId="1FC43DB1" w14:textId="77777777" w:rsidR="00CD3420" w:rsidRPr="0041390C" w:rsidRDefault="00CD3420" w:rsidP="00CD3420">
      <w:pPr>
        <w:pStyle w:val="a3"/>
        <w:pBdr>
          <w:left w:val="dashSmallGap" w:sz="4" w:space="4" w:color="auto"/>
          <w:bottom w:val="dashSmallGap" w:sz="4" w:space="1" w:color="auto"/>
          <w:right w:val="dashSmallGap" w:sz="4" w:space="4" w:color="auto"/>
        </w:pBdr>
        <w:rPr>
          <w:b w:val="0"/>
        </w:rPr>
      </w:pPr>
    </w:p>
    <w:p w14:paraId="467F6ADE" w14:textId="77777777" w:rsidR="00CD3420" w:rsidRPr="0041390C"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41390C">
        <w:rPr>
          <w:rFonts w:hint="eastAsia"/>
          <w:b w:val="0"/>
        </w:rPr>
        <w:t>勘定科目を定める際には、課長通知別添３の勘定科目の名称に準拠するものとするが、必要のない勘定科目については大区分、中区分、小区分のいずれについても省略することができる。</w:t>
      </w:r>
    </w:p>
    <w:p w14:paraId="2133B000" w14:textId="77777777" w:rsidR="00CD3420" w:rsidRPr="0041390C"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41390C">
        <w:rPr>
          <w:rFonts w:hint="eastAsia"/>
          <w:b w:val="0"/>
        </w:rPr>
        <w:t>大区分の勘定科目については追加と修正はできないが、中区分の勘定科目についてはやむを得ない場合、小区分については適当な勘定科目を追加することができる。また、小区分を更に区分する必要がある場合には、小区分の下に適当な科目を設けて処理することができる。</w:t>
      </w:r>
    </w:p>
    <w:p w14:paraId="56F3B24F" w14:textId="77777777" w:rsidR="00CD3420" w:rsidRDefault="00CD3420" w:rsidP="00CD3420">
      <w:pPr>
        <w:pStyle w:val="a3"/>
        <w:rPr>
          <w:rFonts w:hint="eastAsia"/>
        </w:rPr>
      </w:pPr>
    </w:p>
    <w:p w14:paraId="5E0C7762" w14:textId="77777777" w:rsidR="00CD3420" w:rsidRPr="008D2518" w:rsidRDefault="00CD3420" w:rsidP="00CD3420">
      <w:pPr>
        <w:pStyle w:val="a3"/>
      </w:pPr>
      <w:r>
        <w:rPr>
          <w:rFonts w:hint="eastAsia"/>
        </w:rPr>
        <w:t>（</w:t>
      </w:r>
      <w:r w:rsidRPr="008D2518">
        <w:rPr>
          <w:rFonts w:hint="eastAsia"/>
        </w:rPr>
        <w:t>会計帳簿</w:t>
      </w:r>
      <w:r>
        <w:rPr>
          <w:rFonts w:hint="eastAsia"/>
        </w:rPr>
        <w:t>）</w:t>
      </w:r>
    </w:p>
    <w:p w14:paraId="1F4CE004" w14:textId="77777777" w:rsidR="00CD3420" w:rsidRPr="008D2518" w:rsidRDefault="00CD3420" w:rsidP="00CD3420">
      <w:pPr>
        <w:pStyle w:val="a3"/>
        <w:rPr>
          <w:b w:val="0"/>
        </w:rPr>
      </w:pPr>
      <w:r w:rsidRPr="008D2518">
        <w:rPr>
          <w:rFonts w:hint="eastAsia"/>
          <w:b w:val="0"/>
        </w:rPr>
        <w:t>第</w:t>
      </w:r>
      <w:r>
        <w:rPr>
          <w:rFonts w:hint="eastAsia"/>
          <w:b w:val="0"/>
        </w:rPr>
        <w:t>12</w:t>
      </w:r>
      <w:r w:rsidRPr="008D2518">
        <w:rPr>
          <w:rFonts w:hint="eastAsia"/>
          <w:b w:val="0"/>
        </w:rPr>
        <w:t>条　会計帳簿は、次のとおりとする。</w:t>
      </w:r>
      <w:r>
        <w:rPr>
          <w:rFonts w:hint="eastAsia"/>
          <w:b w:val="0"/>
        </w:rPr>
        <w:t>（</w:t>
      </w:r>
      <w:r w:rsidRPr="008D2518">
        <w:rPr>
          <w:rFonts w:hint="eastAsia"/>
          <w:b w:val="0"/>
        </w:rPr>
        <w:t>注</w:t>
      </w:r>
      <w:r>
        <w:rPr>
          <w:rFonts w:hint="eastAsia"/>
          <w:b w:val="0"/>
        </w:rPr>
        <w:t>８）</w:t>
      </w:r>
    </w:p>
    <w:p w14:paraId="633AC521" w14:textId="77777777" w:rsidR="00CD3420" w:rsidRPr="008D2518" w:rsidRDefault="00CD3420" w:rsidP="00CD3420">
      <w:pPr>
        <w:pStyle w:val="a3"/>
        <w:ind w:firstLineChars="100" w:firstLine="212"/>
        <w:rPr>
          <w:b w:val="0"/>
        </w:rPr>
      </w:pPr>
      <w:r>
        <w:rPr>
          <w:rFonts w:hint="eastAsia"/>
          <w:b w:val="0"/>
        </w:rPr>
        <w:t>（１）</w:t>
      </w:r>
      <w:r w:rsidRPr="008D2518">
        <w:rPr>
          <w:rFonts w:hint="eastAsia"/>
          <w:b w:val="0"/>
        </w:rPr>
        <w:t>主要簿</w:t>
      </w:r>
    </w:p>
    <w:p w14:paraId="60A96E5C" w14:textId="77777777" w:rsidR="00CD3420" w:rsidRPr="008D2518" w:rsidRDefault="00CD3420" w:rsidP="00CD3420">
      <w:pPr>
        <w:pStyle w:val="a3"/>
        <w:ind w:left="284" w:firstLine="140"/>
        <w:rPr>
          <w:b w:val="0"/>
        </w:rPr>
      </w:pPr>
      <w:r>
        <w:rPr>
          <w:rFonts w:hint="eastAsia"/>
          <w:b w:val="0"/>
        </w:rPr>
        <w:t xml:space="preserve">　ア</w:t>
      </w:r>
      <w:r w:rsidRPr="008D2518">
        <w:rPr>
          <w:b w:val="0"/>
        </w:rPr>
        <w:t xml:space="preserve">  </w:t>
      </w:r>
      <w:r w:rsidRPr="008D2518">
        <w:rPr>
          <w:rFonts w:hint="eastAsia"/>
          <w:b w:val="0"/>
        </w:rPr>
        <w:t>仕訳日記帳</w:t>
      </w:r>
    </w:p>
    <w:p w14:paraId="5EFBA46C" w14:textId="77777777" w:rsidR="00CD3420" w:rsidRPr="008D2518" w:rsidRDefault="00CD3420" w:rsidP="00CD3420">
      <w:pPr>
        <w:pStyle w:val="a3"/>
        <w:ind w:left="284" w:firstLine="140"/>
        <w:rPr>
          <w:b w:val="0"/>
        </w:rPr>
      </w:pPr>
      <w:r>
        <w:rPr>
          <w:rFonts w:hint="eastAsia"/>
          <w:b w:val="0"/>
        </w:rPr>
        <w:t xml:space="preserve">　イ</w:t>
      </w:r>
      <w:r w:rsidRPr="008D2518">
        <w:rPr>
          <w:b w:val="0"/>
        </w:rPr>
        <w:t xml:space="preserve">  </w:t>
      </w:r>
      <w:r w:rsidRPr="008D2518">
        <w:rPr>
          <w:rFonts w:hint="eastAsia"/>
          <w:b w:val="0"/>
        </w:rPr>
        <w:t>総勘定元帳</w:t>
      </w:r>
    </w:p>
    <w:p w14:paraId="76DFBDBD" w14:textId="77777777" w:rsidR="00CD3420" w:rsidRPr="008D2518" w:rsidRDefault="00CD3420" w:rsidP="00CD3420">
      <w:pPr>
        <w:pStyle w:val="a3"/>
        <w:ind w:firstLineChars="100" w:firstLine="212"/>
        <w:rPr>
          <w:b w:val="0"/>
        </w:rPr>
      </w:pPr>
      <w:r>
        <w:rPr>
          <w:rFonts w:hint="eastAsia"/>
          <w:b w:val="0"/>
        </w:rPr>
        <w:t>（２）</w:t>
      </w:r>
      <w:r w:rsidRPr="008D2518">
        <w:rPr>
          <w:rFonts w:hint="eastAsia"/>
          <w:b w:val="0"/>
        </w:rPr>
        <w:t>補助簿</w:t>
      </w:r>
      <w:r>
        <w:rPr>
          <w:rFonts w:hint="eastAsia"/>
          <w:b w:val="0"/>
        </w:rPr>
        <w:t>（</w:t>
      </w:r>
      <w:r w:rsidRPr="008D2518">
        <w:rPr>
          <w:rFonts w:hint="eastAsia"/>
          <w:b w:val="0"/>
        </w:rPr>
        <w:t>注</w:t>
      </w:r>
      <w:r>
        <w:rPr>
          <w:rFonts w:hint="eastAsia"/>
          <w:b w:val="0"/>
        </w:rPr>
        <w:t>９）</w:t>
      </w:r>
    </w:p>
    <w:p w14:paraId="007EFB31" w14:textId="77777777" w:rsidR="00CD3420" w:rsidRPr="008D2518" w:rsidRDefault="00CD3420" w:rsidP="00CD3420">
      <w:pPr>
        <w:pStyle w:val="a3"/>
        <w:ind w:left="284" w:firstLine="140"/>
        <w:rPr>
          <w:b w:val="0"/>
        </w:rPr>
      </w:pPr>
      <w:r>
        <w:rPr>
          <w:rFonts w:hint="eastAsia"/>
          <w:b w:val="0"/>
        </w:rPr>
        <w:t xml:space="preserve">　ア</w:t>
      </w:r>
      <w:r w:rsidRPr="008D2518">
        <w:rPr>
          <w:rFonts w:hint="eastAsia"/>
          <w:b w:val="0"/>
        </w:rPr>
        <w:t xml:space="preserve">　○○○</w:t>
      </w:r>
    </w:p>
    <w:p w14:paraId="22774046" w14:textId="77777777" w:rsidR="00CD3420" w:rsidRPr="008D2518" w:rsidRDefault="00CD3420" w:rsidP="00CD3420">
      <w:pPr>
        <w:pStyle w:val="a3"/>
        <w:ind w:left="284" w:firstLine="140"/>
        <w:rPr>
          <w:rFonts w:hint="eastAsia"/>
          <w:b w:val="0"/>
        </w:rPr>
      </w:pPr>
      <w:r>
        <w:rPr>
          <w:rFonts w:hint="eastAsia"/>
          <w:b w:val="0"/>
        </w:rPr>
        <w:t xml:space="preserve">　イ</w:t>
      </w:r>
      <w:r w:rsidRPr="008D2518">
        <w:rPr>
          <w:rFonts w:hint="eastAsia"/>
          <w:b w:val="0"/>
        </w:rPr>
        <w:t xml:space="preserve">　○○○</w:t>
      </w:r>
    </w:p>
    <w:p w14:paraId="53E97D1E" w14:textId="77777777" w:rsidR="00CD3420" w:rsidRPr="008D2518" w:rsidRDefault="00CD3420" w:rsidP="00CD3420">
      <w:pPr>
        <w:pStyle w:val="a3"/>
        <w:ind w:firstLineChars="100" w:firstLine="212"/>
        <w:rPr>
          <w:rFonts w:hint="eastAsia"/>
          <w:b w:val="0"/>
        </w:rPr>
      </w:pPr>
      <w:r>
        <w:rPr>
          <w:rFonts w:hint="eastAsia"/>
          <w:b w:val="0"/>
        </w:rPr>
        <w:t>（３）</w:t>
      </w:r>
      <w:r w:rsidRPr="008D2518">
        <w:rPr>
          <w:rFonts w:hint="eastAsia"/>
          <w:b w:val="0"/>
        </w:rPr>
        <w:t>その他の帳簿</w:t>
      </w:r>
      <w:r>
        <w:rPr>
          <w:rFonts w:hint="eastAsia"/>
          <w:b w:val="0"/>
        </w:rPr>
        <w:t>（</w:t>
      </w:r>
      <w:r w:rsidRPr="008D2518">
        <w:rPr>
          <w:rFonts w:hint="eastAsia"/>
          <w:b w:val="0"/>
        </w:rPr>
        <w:t>注</w:t>
      </w:r>
      <w:r>
        <w:rPr>
          <w:rFonts w:hint="eastAsia"/>
          <w:b w:val="0"/>
        </w:rPr>
        <w:t>10）</w:t>
      </w:r>
    </w:p>
    <w:p w14:paraId="3F71DC60" w14:textId="77777777" w:rsidR="00CD3420" w:rsidRPr="008D2518" w:rsidRDefault="00CD3420" w:rsidP="00CD3420">
      <w:pPr>
        <w:pStyle w:val="a3"/>
        <w:ind w:firstLineChars="50" w:firstLine="106"/>
        <w:rPr>
          <w:rFonts w:hint="eastAsia"/>
          <w:b w:val="0"/>
        </w:rPr>
      </w:pPr>
      <w:r w:rsidRPr="008D2518">
        <w:rPr>
          <w:rFonts w:hint="eastAsia"/>
          <w:b w:val="0"/>
        </w:rPr>
        <w:t xml:space="preserve">　</w:t>
      </w:r>
      <w:r>
        <w:rPr>
          <w:rFonts w:hint="eastAsia"/>
          <w:b w:val="0"/>
        </w:rPr>
        <w:t xml:space="preserve">　</w:t>
      </w:r>
      <w:r w:rsidRPr="008D2518">
        <w:rPr>
          <w:rFonts w:hint="eastAsia"/>
          <w:b w:val="0"/>
        </w:rPr>
        <w:t xml:space="preserve"> </w:t>
      </w:r>
      <w:r>
        <w:rPr>
          <w:rFonts w:hint="eastAsia"/>
          <w:b w:val="0"/>
        </w:rPr>
        <w:t>ア</w:t>
      </w:r>
      <w:r w:rsidRPr="008D2518">
        <w:rPr>
          <w:rFonts w:hint="eastAsia"/>
          <w:b w:val="0"/>
        </w:rPr>
        <w:t xml:space="preserve">　会計伝票</w:t>
      </w:r>
    </w:p>
    <w:p w14:paraId="0E202366" w14:textId="77777777" w:rsidR="00CD3420" w:rsidRPr="008D2518" w:rsidRDefault="00CD3420" w:rsidP="00CD3420">
      <w:pPr>
        <w:pStyle w:val="a3"/>
        <w:ind w:firstLineChars="50" w:firstLine="106"/>
        <w:rPr>
          <w:rFonts w:hint="eastAsia"/>
          <w:b w:val="0"/>
        </w:rPr>
      </w:pPr>
      <w:r w:rsidRPr="008D2518">
        <w:rPr>
          <w:rFonts w:hint="eastAsia"/>
          <w:b w:val="0"/>
        </w:rPr>
        <w:t xml:space="preserve">　 </w:t>
      </w:r>
      <w:r>
        <w:rPr>
          <w:rFonts w:hint="eastAsia"/>
          <w:b w:val="0"/>
        </w:rPr>
        <w:t xml:space="preserve">　イ</w:t>
      </w:r>
      <w:r w:rsidRPr="008D2518">
        <w:rPr>
          <w:rFonts w:hint="eastAsia"/>
          <w:b w:val="0"/>
        </w:rPr>
        <w:t xml:space="preserve">  月次試算表</w:t>
      </w:r>
    </w:p>
    <w:p w14:paraId="01FAAF57" w14:textId="77777777" w:rsidR="00CD3420" w:rsidRDefault="00CD3420" w:rsidP="00CD3420">
      <w:pPr>
        <w:pStyle w:val="a3"/>
        <w:ind w:firstLineChars="50" w:firstLine="106"/>
        <w:rPr>
          <w:rFonts w:hint="eastAsia"/>
          <w:b w:val="0"/>
        </w:rPr>
      </w:pPr>
      <w:r w:rsidRPr="008D2518">
        <w:rPr>
          <w:rFonts w:hint="eastAsia"/>
          <w:b w:val="0"/>
        </w:rPr>
        <w:t xml:space="preserve">　 </w:t>
      </w:r>
      <w:r>
        <w:rPr>
          <w:rFonts w:hint="eastAsia"/>
          <w:b w:val="0"/>
        </w:rPr>
        <w:t xml:space="preserve">　ウ</w:t>
      </w:r>
      <w:r w:rsidRPr="008D2518">
        <w:rPr>
          <w:rFonts w:hint="eastAsia"/>
          <w:b w:val="0"/>
        </w:rPr>
        <w:t xml:space="preserve">　予算管理表</w:t>
      </w:r>
    </w:p>
    <w:p w14:paraId="09254153" w14:textId="77777777" w:rsidR="00CD3420" w:rsidRPr="008D2518" w:rsidRDefault="00CD3420" w:rsidP="00CD3420">
      <w:pPr>
        <w:pStyle w:val="a3"/>
        <w:ind w:firstLineChars="50" w:firstLine="106"/>
        <w:rPr>
          <w:rFonts w:hint="eastAsia"/>
          <w:b w:val="0"/>
        </w:rPr>
      </w:pPr>
      <w:r>
        <w:rPr>
          <w:b w:val="0"/>
        </w:rPr>
        <w:t xml:space="preserve"> </w:t>
      </w:r>
      <w:r w:rsidRPr="008D2518">
        <w:rPr>
          <w:rFonts w:hint="eastAsia"/>
          <w:b w:val="0"/>
        </w:rPr>
        <w:t>２　前項に定める会計帳簿は拠点区分ごとに作成し、備え置くものとする。</w:t>
      </w:r>
    </w:p>
    <w:p w14:paraId="7547C0C7" w14:textId="77777777" w:rsidR="00CD3420" w:rsidRDefault="00CD3420" w:rsidP="00CD3420">
      <w:pPr>
        <w:pStyle w:val="a3"/>
        <w:rPr>
          <w:b w:val="0"/>
        </w:rPr>
      </w:pPr>
      <w:r>
        <w:rPr>
          <w:rFonts w:hint="eastAsia"/>
          <w:b w:val="0"/>
        </w:rPr>
        <w:t xml:space="preserve">  </w:t>
      </w:r>
      <w:r w:rsidRPr="004874FA">
        <w:rPr>
          <w:rFonts w:hint="eastAsia"/>
          <w:b w:val="0"/>
        </w:rPr>
        <w:t>３　各勘定科目の内容又は残高の内訳を明らかにする必要がある勘定科目については、</w:t>
      </w:r>
      <w:r>
        <w:rPr>
          <w:rFonts w:hint="eastAsia"/>
          <w:b w:val="0"/>
        </w:rPr>
        <w:t xml:space="preserve">　</w:t>
      </w:r>
    </w:p>
    <w:p w14:paraId="5CBB88E5" w14:textId="77777777" w:rsidR="00CD3420" w:rsidRPr="004874FA" w:rsidRDefault="00CD3420" w:rsidP="00CD3420">
      <w:pPr>
        <w:pStyle w:val="a3"/>
        <w:rPr>
          <w:rFonts w:hint="eastAsia"/>
          <w:b w:val="0"/>
        </w:rPr>
      </w:pPr>
      <w:r>
        <w:rPr>
          <w:rFonts w:hint="eastAsia"/>
          <w:b w:val="0"/>
        </w:rPr>
        <w:t xml:space="preserve">　　</w:t>
      </w:r>
      <w:r w:rsidRPr="004874FA">
        <w:rPr>
          <w:rFonts w:hint="eastAsia"/>
          <w:b w:val="0"/>
        </w:rPr>
        <w:t>補助簿を備えなければならない。</w:t>
      </w:r>
    </w:p>
    <w:p w14:paraId="217F986D" w14:textId="77777777" w:rsidR="00CD3420" w:rsidRDefault="00CD3420" w:rsidP="00CD3420">
      <w:pPr>
        <w:pStyle w:val="a3"/>
        <w:rPr>
          <w:b w:val="0"/>
        </w:rPr>
      </w:pPr>
      <w:r>
        <w:rPr>
          <w:rFonts w:hint="eastAsia"/>
          <w:b w:val="0"/>
        </w:rPr>
        <w:t xml:space="preserve">  </w:t>
      </w:r>
      <w:r w:rsidRPr="004874FA">
        <w:rPr>
          <w:rFonts w:hint="eastAsia"/>
          <w:b w:val="0"/>
        </w:rPr>
        <w:t>４　会計責任者は、補助簿の記録が総勘定元帳の記録と一致していることを適宜確認し、</w:t>
      </w:r>
      <w:r>
        <w:rPr>
          <w:rFonts w:hint="eastAsia"/>
          <w:b w:val="0"/>
        </w:rPr>
        <w:t xml:space="preserve">　</w:t>
      </w:r>
    </w:p>
    <w:p w14:paraId="37076244" w14:textId="77777777" w:rsidR="00CD3420" w:rsidRDefault="00CD3420" w:rsidP="00CD3420">
      <w:pPr>
        <w:pStyle w:val="a3"/>
        <w:rPr>
          <w:b w:val="0"/>
        </w:rPr>
      </w:pPr>
      <w:r>
        <w:rPr>
          <w:rFonts w:hint="eastAsia"/>
          <w:b w:val="0"/>
        </w:rPr>
        <w:t xml:space="preserve">　　</w:t>
      </w:r>
      <w:r w:rsidRPr="004874FA">
        <w:rPr>
          <w:rFonts w:hint="eastAsia"/>
          <w:b w:val="0"/>
        </w:rPr>
        <w:t>主要簿及び補助簿の正確な記録の維持に努めなければならない。</w:t>
      </w:r>
    </w:p>
    <w:p w14:paraId="3151AE49"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（注８</w:t>
      </w:r>
      <w:r w:rsidRPr="004874FA">
        <w:rPr>
          <w:rFonts w:hint="eastAsia"/>
          <w:b w:val="0"/>
        </w:rPr>
        <w:t>）</w:t>
      </w:r>
    </w:p>
    <w:p w14:paraId="2597E95C"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4874FA">
        <w:rPr>
          <w:rFonts w:hint="eastAsia"/>
          <w:b w:val="0"/>
        </w:rPr>
        <w:t>会計帳簿は電</w:t>
      </w:r>
      <w:r>
        <w:rPr>
          <w:rFonts w:hint="eastAsia"/>
          <w:b w:val="0"/>
        </w:rPr>
        <w:t>磁的記録による作成も認められている。この方法をとる場合には、第５</w:t>
      </w:r>
      <w:r w:rsidRPr="004874FA">
        <w:rPr>
          <w:rFonts w:hint="eastAsia"/>
          <w:b w:val="0"/>
        </w:rPr>
        <w:t>項として以下の規定を設ける。</w:t>
      </w:r>
    </w:p>
    <w:p w14:paraId="4FE022CC"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p>
    <w:p w14:paraId="64A3C4AC"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Pr>
          <w:rFonts w:hint="eastAsia"/>
          <w:b w:val="0"/>
        </w:rPr>
        <w:t>５</w:t>
      </w:r>
      <w:r w:rsidRPr="004874FA">
        <w:rPr>
          <w:rFonts w:hint="eastAsia"/>
          <w:b w:val="0"/>
        </w:rPr>
        <w:t xml:space="preserve">　会計帳簿は電磁的記録をもって作成する。</w:t>
      </w:r>
    </w:p>
    <w:p w14:paraId="79BCEF25" w14:textId="77777777" w:rsidR="00CD3420" w:rsidRPr="00EB3AAA" w:rsidRDefault="00CD3420" w:rsidP="00CD3420">
      <w:pPr>
        <w:pStyle w:val="a3"/>
        <w:rPr>
          <w:rFonts w:hint="eastAsia"/>
          <w:b w:val="0"/>
        </w:rPr>
      </w:pPr>
    </w:p>
    <w:p w14:paraId="602F5786"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（注９</w:t>
      </w:r>
      <w:r w:rsidRPr="004874FA">
        <w:rPr>
          <w:rFonts w:hint="eastAsia"/>
          <w:b w:val="0"/>
        </w:rPr>
        <w:t>）</w:t>
      </w:r>
    </w:p>
    <w:p w14:paraId="133D9DE7"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sidRPr="004874FA">
        <w:rPr>
          <w:rFonts w:hint="eastAsia"/>
          <w:b w:val="0"/>
        </w:rPr>
        <w:t xml:space="preserve">　補助簿は、各法人が資産・負債・純資産、収入・支出及び収益・費用の管理並びに計算書類、附属明細書上の開示に留意して、法人が必要に応じて、主要簿の他に設ける。</w:t>
      </w:r>
    </w:p>
    <w:p w14:paraId="3DDF61D0" w14:textId="77777777" w:rsidR="00CD3420" w:rsidRPr="004874FA" w:rsidRDefault="00CD3420" w:rsidP="00CD3420">
      <w:pPr>
        <w:pStyle w:val="a3"/>
        <w:pBdr>
          <w:top w:val="dashSmallGap" w:sz="4" w:space="1" w:color="auto"/>
          <w:left w:val="dashSmallGap" w:sz="4" w:space="4" w:color="auto"/>
          <w:right w:val="dashSmallGap" w:sz="4" w:space="4" w:color="auto"/>
        </w:pBdr>
        <w:rPr>
          <w:rFonts w:hint="eastAsia"/>
          <w:b w:val="0"/>
        </w:rPr>
      </w:pPr>
      <w:r w:rsidRPr="004874FA">
        <w:rPr>
          <w:rFonts w:hint="eastAsia"/>
          <w:b w:val="0"/>
        </w:rPr>
        <w:t xml:space="preserve">　なお、補助簿のうち「固定資産管理台帳」については作成を省略することができない。</w:t>
      </w:r>
    </w:p>
    <w:p w14:paraId="3DB8398F" w14:textId="77FDD5F2" w:rsidR="00CD3420" w:rsidRPr="008D2518" w:rsidRDefault="00CD3420" w:rsidP="00CD3420">
      <w:pPr>
        <w:pStyle w:val="a3"/>
        <w:pBdr>
          <w:left w:val="dashSmallGap" w:sz="4" w:space="4" w:color="auto"/>
          <w:bottom w:val="dashSmallGap" w:sz="4" w:space="1" w:color="auto"/>
          <w:right w:val="dashSmallGap" w:sz="4" w:space="4" w:color="auto"/>
        </w:pBdr>
        <w:rPr>
          <w:rFonts w:hint="eastAsia"/>
          <w:b w:val="0"/>
        </w:rPr>
      </w:pPr>
      <w:r w:rsidRPr="004874FA">
        <w:rPr>
          <w:rFonts w:hint="eastAsia"/>
          <w:b w:val="0"/>
        </w:rPr>
        <w:lastRenderedPageBreak/>
        <w:t xml:space="preserve">  通知に規定されている附属明細書と例示した補助簿の関係は、下図のようになる。</w:t>
      </w:r>
      <w:r w:rsidR="00530359" w:rsidRPr="008D2518">
        <w:rPr>
          <w:rFonts w:hint="eastAsia"/>
          <w:b w:val="0"/>
          <w:noProof/>
        </w:rPr>
        <w:drawing>
          <wp:inline distT="0" distB="0" distL="0" distR="0" wp14:anchorId="5B47323B" wp14:editId="5FB9DA70">
            <wp:extent cx="5391150" cy="58674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1150" cy="5867400"/>
                    </a:xfrm>
                    <a:prstGeom prst="rect">
                      <a:avLst/>
                    </a:prstGeom>
                    <a:noFill/>
                    <a:ln>
                      <a:noFill/>
                    </a:ln>
                  </pic:spPr>
                </pic:pic>
              </a:graphicData>
            </a:graphic>
          </wp:inline>
        </w:drawing>
      </w:r>
    </w:p>
    <w:p w14:paraId="5F850A59" w14:textId="77777777" w:rsidR="00CD3420" w:rsidRPr="008D2518" w:rsidRDefault="00CD3420" w:rsidP="00CD3420">
      <w:pPr>
        <w:pStyle w:val="a3"/>
        <w:rPr>
          <w:rFonts w:hint="eastAsia"/>
          <w:b w:val="0"/>
        </w:rPr>
      </w:pPr>
    </w:p>
    <w:p w14:paraId="0DEAEBA6"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（注10</w:t>
      </w:r>
      <w:r w:rsidRPr="004874FA">
        <w:rPr>
          <w:rFonts w:hint="eastAsia"/>
          <w:b w:val="0"/>
        </w:rPr>
        <w:t>）</w:t>
      </w:r>
    </w:p>
    <w:p w14:paraId="085F07B0" w14:textId="77777777" w:rsidR="00CD3420" w:rsidRPr="001350B9"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4874FA">
        <w:rPr>
          <w:rFonts w:hint="eastAsia"/>
          <w:b w:val="0"/>
        </w:rPr>
        <w:t>第12条第１項（３）その他の帳簿に、月次試算表及び予算管理表を挙げているが、これは月次管理のために使うものとして挙げたものである。ここには、法人が月次の管理のために使用している帳表があれば、その名称を記載するものとする。</w:t>
      </w:r>
    </w:p>
    <w:p w14:paraId="40B6B03F" w14:textId="77777777" w:rsidR="00CD3420" w:rsidRPr="008D2518" w:rsidRDefault="00CD3420" w:rsidP="00CD3420">
      <w:pPr>
        <w:pStyle w:val="a3"/>
        <w:rPr>
          <w:rFonts w:hint="eastAsia"/>
          <w:b w:val="0"/>
        </w:rPr>
      </w:pPr>
    </w:p>
    <w:p w14:paraId="3B943B67" w14:textId="77777777" w:rsidR="00CD3420" w:rsidRDefault="00CD3420" w:rsidP="00CD3420">
      <w:pPr>
        <w:pStyle w:val="a3"/>
        <w:rPr>
          <w:rFonts w:hint="eastAsia"/>
        </w:rPr>
      </w:pPr>
      <w:r>
        <w:rPr>
          <w:rFonts w:hint="eastAsia"/>
        </w:rPr>
        <w:t>（会計伝票）</w:t>
      </w:r>
    </w:p>
    <w:p w14:paraId="40B7A214" w14:textId="77777777" w:rsidR="00CD3420" w:rsidRDefault="00CD3420" w:rsidP="00CD3420">
      <w:pPr>
        <w:pStyle w:val="a3"/>
        <w:rPr>
          <w:b w:val="0"/>
        </w:rPr>
      </w:pPr>
      <w:r w:rsidRPr="004874FA">
        <w:rPr>
          <w:rFonts w:hint="eastAsia"/>
          <w:b w:val="0"/>
        </w:rPr>
        <w:t>第13条　すべての会計処理は、会計伝票により処理しなければならない。</w:t>
      </w:r>
    </w:p>
    <w:p w14:paraId="5FD1B3ED" w14:textId="77777777" w:rsidR="00CD3420" w:rsidRDefault="00CD3420" w:rsidP="00CD3420">
      <w:pPr>
        <w:pStyle w:val="a3"/>
        <w:rPr>
          <w:b w:val="0"/>
        </w:rPr>
      </w:pPr>
      <w:r>
        <w:rPr>
          <w:rFonts w:hint="eastAsia"/>
          <w:b w:val="0"/>
        </w:rPr>
        <w:t xml:space="preserve">　</w:t>
      </w:r>
      <w:r w:rsidRPr="004874FA">
        <w:rPr>
          <w:rFonts w:hint="eastAsia"/>
          <w:b w:val="0"/>
        </w:rPr>
        <w:t>２　会計伝票は、証憑に基づいて作成し、証憑は会計記録との関係を明らかにして整理</w:t>
      </w:r>
      <w:r>
        <w:rPr>
          <w:rFonts w:hint="eastAsia"/>
          <w:b w:val="0"/>
        </w:rPr>
        <w:t xml:space="preserve">　</w:t>
      </w:r>
    </w:p>
    <w:p w14:paraId="0AF08310" w14:textId="77777777" w:rsidR="00CD3420" w:rsidRPr="004874FA" w:rsidRDefault="00CD3420" w:rsidP="00CD3420">
      <w:pPr>
        <w:pStyle w:val="a3"/>
        <w:rPr>
          <w:rFonts w:hint="eastAsia"/>
          <w:b w:val="0"/>
        </w:rPr>
      </w:pPr>
      <w:r>
        <w:rPr>
          <w:rFonts w:hint="eastAsia"/>
          <w:b w:val="0"/>
        </w:rPr>
        <w:t xml:space="preserve">　　</w:t>
      </w:r>
      <w:r w:rsidRPr="004874FA">
        <w:rPr>
          <w:rFonts w:hint="eastAsia"/>
          <w:b w:val="0"/>
        </w:rPr>
        <w:t>保存するものとする。</w:t>
      </w:r>
    </w:p>
    <w:p w14:paraId="47E0A8DF" w14:textId="77777777" w:rsidR="00CD3420" w:rsidRDefault="00CD3420" w:rsidP="00CD3420">
      <w:pPr>
        <w:pStyle w:val="a3"/>
        <w:rPr>
          <w:b w:val="0"/>
        </w:rPr>
      </w:pPr>
      <w:r>
        <w:rPr>
          <w:rFonts w:hint="eastAsia"/>
          <w:b w:val="0"/>
        </w:rPr>
        <w:lastRenderedPageBreak/>
        <w:t xml:space="preserve">　</w:t>
      </w:r>
      <w:r w:rsidRPr="004874FA">
        <w:rPr>
          <w:rFonts w:hint="eastAsia"/>
          <w:b w:val="0"/>
        </w:rPr>
        <w:t>３　会計伝票には、サービス区分、勘定科目、取引年月日、数量、金額、相手方及び取</w:t>
      </w:r>
    </w:p>
    <w:p w14:paraId="10BB455C" w14:textId="77777777" w:rsidR="00CD3420" w:rsidRDefault="00CD3420" w:rsidP="00CD3420">
      <w:pPr>
        <w:pStyle w:val="a3"/>
        <w:rPr>
          <w:b w:val="0"/>
        </w:rPr>
      </w:pPr>
      <w:r>
        <w:rPr>
          <w:rFonts w:hint="eastAsia"/>
          <w:b w:val="0"/>
        </w:rPr>
        <w:t xml:space="preserve">　　</w:t>
      </w:r>
      <w:r w:rsidRPr="004874FA">
        <w:rPr>
          <w:rFonts w:hint="eastAsia"/>
          <w:b w:val="0"/>
        </w:rPr>
        <w:t>引内容を記載し、会計責任者の承認印又は承認のサインを受けなければならない。（注</w:t>
      </w:r>
      <w:r>
        <w:rPr>
          <w:rFonts w:hint="eastAsia"/>
          <w:b w:val="0"/>
        </w:rPr>
        <w:t xml:space="preserve">　</w:t>
      </w:r>
    </w:p>
    <w:p w14:paraId="7B60A5CC" w14:textId="77777777" w:rsidR="00CD3420" w:rsidRDefault="00CD3420" w:rsidP="00CD3420">
      <w:pPr>
        <w:pStyle w:val="a3"/>
        <w:rPr>
          <w:rFonts w:hint="eastAsia"/>
          <w:b w:val="0"/>
        </w:rPr>
      </w:pPr>
      <w:r>
        <w:rPr>
          <w:rFonts w:hint="eastAsia"/>
          <w:b w:val="0"/>
        </w:rPr>
        <w:t xml:space="preserve">　　1</w:t>
      </w:r>
      <w:r>
        <w:rPr>
          <w:b w:val="0"/>
        </w:rPr>
        <w:t>1</w:t>
      </w:r>
      <w:r w:rsidRPr="004874FA">
        <w:rPr>
          <w:rFonts w:hint="eastAsia"/>
          <w:b w:val="0"/>
        </w:rPr>
        <w:t>）</w:t>
      </w:r>
    </w:p>
    <w:p w14:paraId="45C578F9"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4874FA">
        <w:rPr>
          <w:rFonts w:hint="eastAsia"/>
          <w:b w:val="0"/>
        </w:rPr>
        <w:t>（注</w:t>
      </w:r>
      <w:r>
        <w:rPr>
          <w:b w:val="0"/>
        </w:rPr>
        <w:t>11</w:t>
      </w:r>
      <w:r w:rsidRPr="004874FA">
        <w:rPr>
          <w:rFonts w:hint="eastAsia"/>
          <w:b w:val="0"/>
        </w:rPr>
        <w:t>）</w:t>
      </w:r>
    </w:p>
    <w:p w14:paraId="43BEB7A8"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4874FA">
        <w:rPr>
          <w:rFonts w:hint="eastAsia"/>
          <w:b w:val="0"/>
        </w:rPr>
        <w:t xml:space="preserve">　サービス区分を設けない法人においては、第13条第３項の規定は以下のとおりとする。</w:t>
      </w:r>
    </w:p>
    <w:p w14:paraId="069881A6"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p>
    <w:p w14:paraId="23B27A13"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4874FA">
        <w:rPr>
          <w:rFonts w:hint="eastAsia"/>
          <w:b w:val="0"/>
        </w:rPr>
        <w:t>３　会計伝票には、勘定科目、取引年月日、数量、金額、相手方及び取引内容を記載し、</w:t>
      </w:r>
      <w:r>
        <w:rPr>
          <w:rFonts w:hint="eastAsia"/>
          <w:b w:val="0"/>
        </w:rPr>
        <w:t xml:space="preserve">　</w:t>
      </w:r>
    </w:p>
    <w:p w14:paraId="1101EA4B" w14:textId="77777777" w:rsidR="00CD3420" w:rsidRPr="004874FA"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4874FA">
        <w:rPr>
          <w:rFonts w:hint="eastAsia"/>
          <w:b w:val="0"/>
        </w:rPr>
        <w:t>会計責任者の承認印又は承認のサインを受けなければならない。</w:t>
      </w:r>
    </w:p>
    <w:p w14:paraId="11860C5A" w14:textId="77777777" w:rsidR="00CD3420" w:rsidRDefault="00CD3420" w:rsidP="00CD3420">
      <w:pPr>
        <w:pStyle w:val="a3"/>
        <w:rPr>
          <w:rFonts w:hint="eastAsia"/>
          <w:b w:val="0"/>
        </w:rPr>
      </w:pPr>
    </w:p>
    <w:p w14:paraId="5E9488A6" w14:textId="77777777" w:rsidR="00CD3420" w:rsidRPr="00AA5CA6" w:rsidRDefault="00CD3420" w:rsidP="00CD3420">
      <w:pPr>
        <w:pStyle w:val="a3"/>
        <w:rPr>
          <w:rFonts w:hint="eastAsia"/>
        </w:rPr>
      </w:pPr>
      <w:r w:rsidRPr="00AA5CA6">
        <w:rPr>
          <w:rFonts w:hint="eastAsia"/>
        </w:rPr>
        <w:t>（会計帳簿の保存期間）</w:t>
      </w:r>
    </w:p>
    <w:p w14:paraId="034B2BBD" w14:textId="77777777" w:rsidR="00CD3420" w:rsidRPr="001808C5" w:rsidRDefault="00CD3420" w:rsidP="00CD3420">
      <w:pPr>
        <w:pStyle w:val="a3"/>
        <w:rPr>
          <w:rFonts w:hint="eastAsia"/>
          <w:b w:val="0"/>
        </w:rPr>
      </w:pPr>
      <w:r w:rsidRPr="001808C5">
        <w:rPr>
          <w:rFonts w:hint="eastAsia"/>
          <w:b w:val="0"/>
        </w:rPr>
        <w:t>第14条　会計に関する書類の保存期間は次のとおりとする。</w:t>
      </w:r>
    </w:p>
    <w:p w14:paraId="75D9A68E" w14:textId="77777777" w:rsidR="00CD3420" w:rsidRDefault="00CD3420" w:rsidP="00CD3420">
      <w:pPr>
        <w:pStyle w:val="a3"/>
        <w:numPr>
          <w:ilvl w:val="0"/>
          <w:numId w:val="20"/>
        </w:numPr>
        <w:rPr>
          <w:b w:val="0"/>
        </w:rPr>
      </w:pPr>
      <w:r w:rsidRPr="001808C5">
        <w:rPr>
          <w:rFonts w:hint="eastAsia"/>
          <w:b w:val="0"/>
        </w:rPr>
        <w:t>第</w:t>
      </w:r>
      <w:r>
        <w:rPr>
          <w:rFonts w:hint="eastAsia"/>
          <w:b w:val="0"/>
        </w:rPr>
        <w:t>４</w:t>
      </w:r>
      <w:r w:rsidRPr="001808C5">
        <w:rPr>
          <w:rFonts w:hint="eastAsia"/>
          <w:b w:val="0"/>
        </w:rPr>
        <w:t>条第</w:t>
      </w:r>
      <w:r>
        <w:rPr>
          <w:rFonts w:hint="eastAsia"/>
          <w:b w:val="0"/>
        </w:rPr>
        <w:t>２項に規定する</w:t>
      </w:r>
      <w:r w:rsidRPr="00212E64">
        <w:rPr>
          <w:rFonts w:hint="eastAsia"/>
          <w:b w:val="0"/>
        </w:rPr>
        <w:t>計算関係書類</w:t>
      </w:r>
      <w:r>
        <w:rPr>
          <w:rFonts w:hint="eastAsia"/>
          <w:b w:val="0"/>
        </w:rPr>
        <w:t xml:space="preserve">　　　　　　　　　　　　10年</w:t>
      </w:r>
    </w:p>
    <w:p w14:paraId="39D79EEF" w14:textId="77777777" w:rsidR="00CD3420" w:rsidRPr="001808C5" w:rsidRDefault="00CD3420" w:rsidP="00CD3420">
      <w:pPr>
        <w:pStyle w:val="a3"/>
        <w:numPr>
          <w:ilvl w:val="0"/>
          <w:numId w:val="20"/>
        </w:numPr>
        <w:rPr>
          <w:rFonts w:hint="eastAsia"/>
          <w:b w:val="0"/>
        </w:rPr>
      </w:pPr>
      <w:r w:rsidRPr="007B4B39">
        <w:rPr>
          <w:rFonts w:hint="eastAsia"/>
          <w:b w:val="0"/>
        </w:rPr>
        <w:t>第４条第２項に規定する</w:t>
      </w:r>
      <w:r w:rsidRPr="00212E64">
        <w:rPr>
          <w:rFonts w:hint="eastAsia"/>
          <w:b w:val="0"/>
        </w:rPr>
        <w:t>財産目録</w:t>
      </w:r>
      <w:r w:rsidRPr="001808C5">
        <w:rPr>
          <w:rFonts w:hint="eastAsia"/>
          <w:b w:val="0"/>
        </w:rPr>
        <w:t xml:space="preserve">  </w:t>
      </w:r>
      <w:r>
        <w:rPr>
          <w:b w:val="0"/>
        </w:rPr>
        <w:t xml:space="preserve">                   </w:t>
      </w:r>
      <w:r>
        <w:rPr>
          <w:rFonts w:hint="eastAsia"/>
          <w:b w:val="0"/>
        </w:rPr>
        <w:t xml:space="preserve">　　　</w:t>
      </w:r>
      <w:r w:rsidRPr="001808C5">
        <w:rPr>
          <w:rFonts w:hint="eastAsia"/>
          <w:b w:val="0"/>
        </w:rPr>
        <w:t xml:space="preserve"> </w:t>
      </w:r>
      <w:r>
        <w:rPr>
          <w:rFonts w:hint="eastAsia"/>
          <w:b w:val="0"/>
        </w:rPr>
        <w:t>5年</w:t>
      </w:r>
      <w:r w:rsidRPr="001808C5">
        <w:rPr>
          <w:rFonts w:hint="eastAsia"/>
          <w:b w:val="0"/>
        </w:rPr>
        <w:t xml:space="preserve">　　　</w:t>
      </w:r>
      <w:r>
        <w:rPr>
          <w:rFonts w:hint="eastAsia"/>
          <w:b w:val="0"/>
        </w:rPr>
        <w:t xml:space="preserve">　　　　　　　　　　　　</w:t>
      </w:r>
    </w:p>
    <w:p w14:paraId="1FF8FF48" w14:textId="77777777" w:rsidR="00CD3420" w:rsidRDefault="00CD3420" w:rsidP="00CD3420">
      <w:pPr>
        <w:pStyle w:val="a3"/>
        <w:rPr>
          <w:b w:val="0"/>
        </w:rPr>
      </w:pPr>
      <w:r>
        <w:rPr>
          <w:rFonts w:hint="eastAsia"/>
          <w:b w:val="0"/>
        </w:rPr>
        <w:t xml:space="preserve">　（３）</w:t>
      </w:r>
      <w:r w:rsidRPr="001808C5">
        <w:rPr>
          <w:rFonts w:hint="eastAsia"/>
          <w:b w:val="0"/>
        </w:rPr>
        <w:t>第12条第</w:t>
      </w:r>
      <w:r>
        <w:rPr>
          <w:rFonts w:hint="eastAsia"/>
          <w:b w:val="0"/>
        </w:rPr>
        <w:t>１</w:t>
      </w:r>
      <w:r w:rsidRPr="001808C5">
        <w:rPr>
          <w:rFonts w:hint="eastAsia"/>
          <w:b w:val="0"/>
        </w:rPr>
        <w:t>項(1)</w:t>
      </w:r>
      <w:r>
        <w:rPr>
          <w:rFonts w:hint="eastAsia"/>
          <w:b w:val="0"/>
        </w:rPr>
        <w:t>、</w:t>
      </w:r>
      <w:r w:rsidRPr="001808C5">
        <w:rPr>
          <w:rFonts w:hint="eastAsia"/>
          <w:b w:val="0"/>
        </w:rPr>
        <w:t xml:space="preserve">(2)及び(3)に規定する主要簿、補助簿及びその他の帳簿　</w:t>
      </w:r>
    </w:p>
    <w:p w14:paraId="2E66396F" w14:textId="77777777" w:rsidR="00CD3420" w:rsidRPr="001808C5" w:rsidRDefault="00CD3420" w:rsidP="00CD3420">
      <w:pPr>
        <w:pStyle w:val="a3"/>
        <w:rPr>
          <w:rFonts w:hint="eastAsia"/>
          <w:b w:val="0"/>
        </w:rPr>
      </w:pPr>
      <w:r>
        <w:rPr>
          <w:rFonts w:hint="eastAsia"/>
          <w:b w:val="0"/>
        </w:rPr>
        <w:t xml:space="preserve">　　　　　　　　　 　　　　　　　　　　　　　　　　　　　　　　　　　　　　</w:t>
      </w:r>
      <w:r w:rsidRPr="001808C5">
        <w:rPr>
          <w:rFonts w:hint="eastAsia"/>
          <w:b w:val="0"/>
        </w:rPr>
        <w:t>10年</w:t>
      </w:r>
    </w:p>
    <w:p w14:paraId="22B62DB8" w14:textId="77777777" w:rsidR="00CD3420" w:rsidRDefault="00CD3420" w:rsidP="00CD3420">
      <w:pPr>
        <w:pStyle w:val="a3"/>
        <w:rPr>
          <w:rFonts w:hint="eastAsia"/>
          <w:b w:val="0"/>
        </w:rPr>
      </w:pPr>
      <w:r>
        <w:rPr>
          <w:rFonts w:hint="eastAsia"/>
          <w:b w:val="0"/>
        </w:rPr>
        <w:t xml:space="preserve">　（４) </w:t>
      </w:r>
      <w:r w:rsidRPr="001808C5">
        <w:rPr>
          <w:rFonts w:hint="eastAsia"/>
          <w:b w:val="0"/>
        </w:rPr>
        <w:t xml:space="preserve">証憑書類 </w:t>
      </w:r>
      <w:r>
        <w:rPr>
          <w:b w:val="0"/>
        </w:rPr>
        <w:t xml:space="preserve">                                                          </w:t>
      </w:r>
      <w:r w:rsidRPr="001808C5">
        <w:rPr>
          <w:rFonts w:hint="eastAsia"/>
          <w:b w:val="0"/>
        </w:rPr>
        <w:t>10</w:t>
      </w:r>
      <w:r>
        <w:rPr>
          <w:rFonts w:hint="eastAsia"/>
          <w:b w:val="0"/>
        </w:rPr>
        <w:t>年</w:t>
      </w:r>
    </w:p>
    <w:p w14:paraId="4204AFE1" w14:textId="77777777" w:rsidR="00F634B0" w:rsidRDefault="00CD3420" w:rsidP="00CD3420">
      <w:pPr>
        <w:pStyle w:val="a3"/>
        <w:rPr>
          <w:rFonts w:hint="eastAsia"/>
          <w:b w:val="0"/>
        </w:rPr>
      </w:pPr>
      <w:r>
        <w:rPr>
          <w:rFonts w:hint="eastAsia"/>
          <w:b w:val="0"/>
        </w:rPr>
        <w:t xml:space="preserve">　２　前項の保存期間は、会計帳簿を閉鎖した時</w:t>
      </w:r>
      <w:r w:rsidRPr="001808C5">
        <w:rPr>
          <w:rFonts w:hint="eastAsia"/>
          <w:b w:val="0"/>
        </w:rPr>
        <w:t>から起算するものとす</w:t>
      </w:r>
      <w:r>
        <w:rPr>
          <w:rFonts w:hint="eastAsia"/>
          <w:b w:val="0"/>
        </w:rPr>
        <w:t xml:space="preserve">る。　</w:t>
      </w:r>
    </w:p>
    <w:p w14:paraId="48DC21E1" w14:textId="77777777" w:rsidR="00CD3420" w:rsidRDefault="00CD3420" w:rsidP="00F634B0">
      <w:pPr>
        <w:pStyle w:val="a3"/>
        <w:ind w:firstLineChars="100" w:firstLine="212"/>
        <w:rPr>
          <w:b w:val="0"/>
        </w:rPr>
      </w:pPr>
      <w:r w:rsidRPr="001808C5">
        <w:rPr>
          <w:rFonts w:hint="eastAsia"/>
          <w:b w:val="0"/>
        </w:rPr>
        <w:t>３　第</w:t>
      </w:r>
      <w:r>
        <w:rPr>
          <w:rFonts w:hint="eastAsia"/>
          <w:b w:val="0"/>
        </w:rPr>
        <w:t>１</w:t>
      </w:r>
      <w:r w:rsidRPr="001808C5">
        <w:rPr>
          <w:rFonts w:hint="eastAsia"/>
          <w:b w:val="0"/>
        </w:rPr>
        <w:t>項</w:t>
      </w:r>
      <w:r>
        <w:rPr>
          <w:rFonts w:hint="eastAsia"/>
          <w:b w:val="0"/>
        </w:rPr>
        <w:t>（３）</w:t>
      </w:r>
      <w:r w:rsidRPr="001808C5">
        <w:rPr>
          <w:rFonts w:hint="eastAsia"/>
          <w:b w:val="0"/>
        </w:rPr>
        <w:t>及び</w:t>
      </w:r>
      <w:r>
        <w:rPr>
          <w:rFonts w:hint="eastAsia"/>
          <w:b w:val="0"/>
        </w:rPr>
        <w:t>（４</w:t>
      </w:r>
      <w:r w:rsidRPr="001808C5">
        <w:rPr>
          <w:rFonts w:hint="eastAsia"/>
          <w:b w:val="0"/>
        </w:rPr>
        <w:t>)</w:t>
      </w:r>
      <w:r>
        <w:rPr>
          <w:rFonts w:hint="eastAsia"/>
          <w:b w:val="0"/>
        </w:rPr>
        <w:t>の書類を処分する場合には、事前に会計責任者の承認を得る</w:t>
      </w:r>
    </w:p>
    <w:p w14:paraId="400C9818" w14:textId="77777777" w:rsidR="00CD3420" w:rsidRPr="008D2518" w:rsidRDefault="00CD3420" w:rsidP="00CD3420">
      <w:pPr>
        <w:pStyle w:val="a3"/>
        <w:rPr>
          <w:rFonts w:hint="eastAsia"/>
          <w:b w:val="0"/>
        </w:rPr>
      </w:pPr>
      <w:r>
        <w:rPr>
          <w:rFonts w:hint="eastAsia"/>
          <w:b w:val="0"/>
        </w:rPr>
        <w:t xml:space="preserve">　　</w:t>
      </w:r>
      <w:r w:rsidRPr="001808C5">
        <w:rPr>
          <w:rFonts w:hint="eastAsia"/>
          <w:b w:val="0"/>
        </w:rPr>
        <w:t>こととする。</w:t>
      </w:r>
    </w:p>
    <w:p w14:paraId="3E33A503" w14:textId="77777777" w:rsidR="00CD3420" w:rsidRDefault="00CD3420" w:rsidP="00CD3420">
      <w:pPr>
        <w:pStyle w:val="a3"/>
        <w:rPr>
          <w:b w:val="0"/>
        </w:rPr>
      </w:pPr>
    </w:p>
    <w:p w14:paraId="5E4E4B31" w14:textId="77777777" w:rsidR="00CD3420" w:rsidRPr="008D2518" w:rsidRDefault="00CD3420" w:rsidP="00CD3420">
      <w:pPr>
        <w:pStyle w:val="a3"/>
        <w:rPr>
          <w:rFonts w:hint="eastAsia"/>
          <w:b w:val="0"/>
        </w:rPr>
      </w:pPr>
    </w:p>
    <w:p w14:paraId="7CA76E3D" w14:textId="77777777" w:rsidR="00CD3420" w:rsidRPr="008D2518" w:rsidRDefault="00CD3420" w:rsidP="00CD3420">
      <w:pPr>
        <w:pStyle w:val="a3"/>
        <w:jc w:val="center"/>
        <w:rPr>
          <w:rFonts w:ascii="ＭＳ ゴシック" w:eastAsia="ＭＳ ゴシック"/>
          <w:sz w:val="24"/>
        </w:rPr>
      </w:pPr>
      <w:r w:rsidRPr="008D2518">
        <w:rPr>
          <w:rFonts w:ascii="ＭＳ ゴシック" w:eastAsia="ＭＳ ゴシック" w:hint="eastAsia"/>
          <w:sz w:val="24"/>
        </w:rPr>
        <w:t>第３章　予　算</w:t>
      </w:r>
    </w:p>
    <w:p w14:paraId="3E3D1964" w14:textId="77777777" w:rsidR="00CD3420" w:rsidRPr="008D2518" w:rsidRDefault="00CD3420" w:rsidP="00CD3420">
      <w:pPr>
        <w:pStyle w:val="a3"/>
        <w:rPr>
          <w:b w:val="0"/>
        </w:rPr>
      </w:pPr>
    </w:p>
    <w:p w14:paraId="4903D54A" w14:textId="77777777" w:rsidR="00CD3420" w:rsidRPr="008D2518" w:rsidRDefault="00CD3420" w:rsidP="00CD3420">
      <w:pPr>
        <w:pStyle w:val="a3"/>
      </w:pPr>
      <w:r>
        <w:rPr>
          <w:rFonts w:hint="eastAsia"/>
        </w:rPr>
        <w:t>（</w:t>
      </w:r>
      <w:r w:rsidRPr="008D2518">
        <w:rPr>
          <w:rFonts w:hint="eastAsia"/>
        </w:rPr>
        <w:t>予算基準</w:t>
      </w:r>
      <w:r>
        <w:rPr>
          <w:rFonts w:hint="eastAsia"/>
        </w:rPr>
        <w:t>）</w:t>
      </w:r>
    </w:p>
    <w:p w14:paraId="331A480F" w14:textId="77777777" w:rsidR="00CD3420" w:rsidRDefault="00CD3420" w:rsidP="00CD3420">
      <w:pPr>
        <w:pStyle w:val="a3"/>
        <w:rPr>
          <w:b w:val="0"/>
        </w:rPr>
      </w:pPr>
      <w:r w:rsidRPr="00A90E00">
        <w:rPr>
          <w:rFonts w:hint="eastAsia"/>
          <w:b w:val="0"/>
        </w:rPr>
        <w:t xml:space="preserve">第15条　</w:t>
      </w:r>
      <w:r w:rsidRPr="00707246">
        <w:rPr>
          <w:rFonts w:hint="eastAsia"/>
          <w:b w:val="0"/>
        </w:rPr>
        <w:t>当法人は、毎会計年度、事業計画及び承認社会福祉充実計画に基づき資金収支予</w:t>
      </w:r>
      <w:r>
        <w:rPr>
          <w:rFonts w:hint="eastAsia"/>
          <w:b w:val="0"/>
        </w:rPr>
        <w:t xml:space="preserve">　</w:t>
      </w:r>
    </w:p>
    <w:p w14:paraId="124B2891" w14:textId="77777777" w:rsidR="00CD3420" w:rsidRPr="00707246" w:rsidRDefault="00CD3420" w:rsidP="00CD3420">
      <w:pPr>
        <w:pStyle w:val="a3"/>
        <w:rPr>
          <w:rFonts w:hint="eastAsia"/>
          <w:b w:val="0"/>
        </w:rPr>
      </w:pPr>
      <w:r>
        <w:rPr>
          <w:rFonts w:hint="eastAsia"/>
          <w:b w:val="0"/>
        </w:rPr>
        <w:t xml:space="preserve">　</w:t>
      </w:r>
      <w:r w:rsidRPr="00707246">
        <w:rPr>
          <w:rFonts w:hint="eastAsia"/>
          <w:b w:val="0"/>
        </w:rPr>
        <w:t>算を作成する。</w:t>
      </w:r>
    </w:p>
    <w:p w14:paraId="685FF03B" w14:textId="77777777" w:rsidR="00CD3420" w:rsidRDefault="00CD3420" w:rsidP="00CD3420">
      <w:pPr>
        <w:pStyle w:val="a3"/>
        <w:rPr>
          <w:b w:val="0"/>
        </w:rPr>
      </w:pPr>
      <w:r>
        <w:rPr>
          <w:rFonts w:hint="eastAsia"/>
          <w:b w:val="0"/>
        </w:rPr>
        <w:t xml:space="preserve">　</w:t>
      </w:r>
      <w:r w:rsidRPr="00707246">
        <w:rPr>
          <w:rFonts w:hint="eastAsia"/>
          <w:b w:val="0"/>
        </w:rPr>
        <w:t>２　予算は拠点区分ごとに編成し、収入支出の予算額は勘定科目ごとに設定する。（注</w:t>
      </w:r>
    </w:p>
    <w:p w14:paraId="438FF20F" w14:textId="77777777" w:rsidR="00CD3420" w:rsidRPr="008D2518" w:rsidRDefault="00CD3420" w:rsidP="00CD3420">
      <w:pPr>
        <w:pStyle w:val="a3"/>
        <w:rPr>
          <w:rFonts w:hint="eastAsia"/>
          <w:b w:val="0"/>
        </w:rPr>
      </w:pPr>
      <w:r>
        <w:rPr>
          <w:rFonts w:hint="eastAsia"/>
          <w:b w:val="0"/>
        </w:rPr>
        <w:t xml:space="preserve">　　</w:t>
      </w:r>
      <w:r w:rsidRPr="00707246">
        <w:rPr>
          <w:rFonts w:hint="eastAsia"/>
          <w:b w:val="0"/>
        </w:rPr>
        <w:t>12）</w:t>
      </w:r>
    </w:p>
    <w:p w14:paraId="0445EF23"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1808C5">
        <w:rPr>
          <w:rFonts w:hint="eastAsia"/>
          <w:b w:val="0"/>
        </w:rPr>
        <w:t>（注</w:t>
      </w:r>
      <w:r>
        <w:rPr>
          <w:rFonts w:hint="eastAsia"/>
          <w:b w:val="0"/>
        </w:rPr>
        <w:t>1</w:t>
      </w:r>
      <w:r>
        <w:rPr>
          <w:b w:val="0"/>
        </w:rPr>
        <w:t>2</w:t>
      </w:r>
      <w:r w:rsidRPr="001808C5">
        <w:rPr>
          <w:rFonts w:hint="eastAsia"/>
          <w:b w:val="0"/>
        </w:rPr>
        <w:t>）</w:t>
      </w:r>
    </w:p>
    <w:p w14:paraId="09F3C259"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1808C5">
        <w:rPr>
          <w:rFonts w:hint="eastAsia"/>
          <w:b w:val="0"/>
        </w:rPr>
        <w:t>予算管理の必要に応じサービス区分を予算管理の単位とすることができる。</w:t>
      </w:r>
    </w:p>
    <w:p w14:paraId="67737F63"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808C5">
        <w:rPr>
          <w:rFonts w:hint="eastAsia"/>
          <w:b w:val="0"/>
        </w:rPr>
        <w:t>サービス区分を予算管理の単位とする場合には、第15条第２項の規定を以下のとおりとする。</w:t>
      </w:r>
    </w:p>
    <w:p w14:paraId="54EAD580"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p>
    <w:p w14:paraId="500D75DA"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1808C5">
        <w:rPr>
          <w:rFonts w:hint="eastAsia"/>
          <w:b w:val="0"/>
        </w:rPr>
        <w:t>２　予算はサービス区分ごとに編成し、収入支出の予算額は勘定科目ごとに設定する。</w:t>
      </w:r>
    </w:p>
    <w:p w14:paraId="2F6F0AAE" w14:textId="77777777" w:rsidR="00CD3420" w:rsidRPr="008D2518" w:rsidRDefault="00CD3420" w:rsidP="00CD3420">
      <w:pPr>
        <w:pStyle w:val="a3"/>
        <w:rPr>
          <w:rFonts w:hint="eastAsia"/>
          <w:b w:val="0"/>
        </w:rPr>
      </w:pPr>
    </w:p>
    <w:p w14:paraId="51F990EC" w14:textId="77777777" w:rsidR="00CD3420" w:rsidRPr="008D2518" w:rsidRDefault="00CD3420" w:rsidP="00CD3420">
      <w:pPr>
        <w:pStyle w:val="a3"/>
      </w:pPr>
      <w:r>
        <w:rPr>
          <w:rFonts w:hint="eastAsia"/>
        </w:rPr>
        <w:t>（</w:t>
      </w:r>
      <w:r w:rsidRPr="008D2518">
        <w:rPr>
          <w:rFonts w:hint="eastAsia"/>
        </w:rPr>
        <w:t>予算の事前作成</w:t>
      </w:r>
      <w:r>
        <w:rPr>
          <w:rFonts w:hint="eastAsia"/>
        </w:rPr>
        <w:t>）</w:t>
      </w:r>
    </w:p>
    <w:p w14:paraId="6E399429" w14:textId="77777777" w:rsidR="00CD3420" w:rsidRDefault="00CD3420" w:rsidP="00CD3420">
      <w:pPr>
        <w:pStyle w:val="a3"/>
        <w:rPr>
          <w:b w:val="0"/>
        </w:rPr>
      </w:pPr>
      <w:r w:rsidRPr="00A90E00">
        <w:rPr>
          <w:rFonts w:hint="eastAsia"/>
          <w:b w:val="0"/>
        </w:rPr>
        <w:t>第16条</w:t>
      </w:r>
      <w:r>
        <w:rPr>
          <w:rFonts w:hint="eastAsia"/>
          <w:b w:val="0"/>
        </w:rPr>
        <w:t xml:space="preserve">　</w:t>
      </w:r>
      <w:r w:rsidRPr="00846049">
        <w:rPr>
          <w:rFonts w:hint="eastAsia"/>
          <w:b w:val="0"/>
        </w:rPr>
        <w:t>前条の予算は、事業計画及び承認社会福祉充実計画に基づき毎会計年度開始前に</w:t>
      </w:r>
    </w:p>
    <w:p w14:paraId="31F5CE59" w14:textId="77777777" w:rsidR="00CD3420" w:rsidRDefault="00CD3420" w:rsidP="00CD3420">
      <w:pPr>
        <w:pStyle w:val="a3"/>
        <w:rPr>
          <w:rFonts w:hint="eastAsia"/>
          <w:b w:val="0"/>
        </w:rPr>
      </w:pPr>
      <w:r>
        <w:rPr>
          <w:rFonts w:hint="eastAsia"/>
          <w:b w:val="0"/>
        </w:rPr>
        <w:lastRenderedPageBreak/>
        <w:t xml:space="preserve">　</w:t>
      </w:r>
      <w:r w:rsidRPr="00846049">
        <w:rPr>
          <w:rFonts w:hint="eastAsia"/>
          <w:b w:val="0"/>
        </w:rPr>
        <w:t>理事長が編成し、理事会の承認を得て確定する。（注13）</w:t>
      </w:r>
    </w:p>
    <w:p w14:paraId="3DFA0413" w14:textId="77777777" w:rsidR="00CD3420" w:rsidRPr="00846049"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A90E00">
        <w:rPr>
          <w:rFonts w:hint="eastAsia"/>
          <w:b w:val="0"/>
        </w:rPr>
        <w:t>（</w:t>
      </w:r>
      <w:r w:rsidRPr="00846049">
        <w:rPr>
          <w:rFonts w:hint="eastAsia"/>
          <w:b w:val="0"/>
        </w:rPr>
        <w:t>注13</w:t>
      </w:r>
      <w:r>
        <w:rPr>
          <w:rFonts w:hint="eastAsia"/>
          <w:b w:val="0"/>
        </w:rPr>
        <w:t>）</w:t>
      </w:r>
    </w:p>
    <w:p w14:paraId="3B7B1B47" w14:textId="77777777" w:rsidR="00CD3420" w:rsidRPr="00846049"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846049">
        <w:rPr>
          <w:rFonts w:hint="eastAsia"/>
          <w:b w:val="0"/>
        </w:rPr>
        <w:t>租税特別措置法第40条の特例を受けるための定款要件を満たしている法人は、第16</w:t>
      </w:r>
      <w:r>
        <w:rPr>
          <w:rFonts w:hint="eastAsia"/>
          <w:b w:val="0"/>
        </w:rPr>
        <w:t>条の規定は以下</w:t>
      </w:r>
      <w:r w:rsidRPr="00846049">
        <w:rPr>
          <w:rFonts w:hint="eastAsia"/>
          <w:b w:val="0"/>
        </w:rPr>
        <w:t>のとおりとする。</w:t>
      </w:r>
    </w:p>
    <w:p w14:paraId="7CD24C7B"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p>
    <w:p w14:paraId="2ACCF4C9"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846049">
        <w:rPr>
          <w:rFonts w:hint="eastAsia"/>
          <w:b w:val="0"/>
        </w:rPr>
        <w:t>第16条</w:t>
      </w:r>
      <w:r>
        <w:rPr>
          <w:rFonts w:hint="eastAsia"/>
          <w:b w:val="0"/>
        </w:rPr>
        <w:t xml:space="preserve">　</w:t>
      </w:r>
      <w:r w:rsidRPr="00846049">
        <w:rPr>
          <w:rFonts w:hint="eastAsia"/>
          <w:b w:val="0"/>
        </w:rPr>
        <w:t>前条の予算は、事業計画及び承認社会福祉充実計画に基づき毎会計年度開始前に</w:t>
      </w:r>
    </w:p>
    <w:p w14:paraId="13D77E4A"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理事長が編成し、理事会において理事総数の三分の二以上の同意</w:t>
      </w:r>
      <w:r w:rsidRPr="00846049">
        <w:rPr>
          <w:rFonts w:hint="eastAsia"/>
          <w:b w:val="0"/>
        </w:rPr>
        <w:t>及び評議員会の承認を</w:t>
      </w:r>
    </w:p>
    <w:p w14:paraId="4D14AA5C"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846049">
        <w:rPr>
          <w:rFonts w:hint="eastAsia"/>
          <w:b w:val="0"/>
        </w:rPr>
        <w:t>得て確定する。</w:t>
      </w:r>
    </w:p>
    <w:p w14:paraId="2CD85E38" w14:textId="77777777" w:rsidR="00CD3420" w:rsidRDefault="00CD3420" w:rsidP="00CD3420">
      <w:pPr>
        <w:pStyle w:val="a3"/>
      </w:pPr>
    </w:p>
    <w:p w14:paraId="03A3592C" w14:textId="77777777" w:rsidR="00CD3420" w:rsidRPr="008D2518" w:rsidRDefault="00CD3420" w:rsidP="00CD3420">
      <w:pPr>
        <w:pStyle w:val="a3"/>
        <w:rPr>
          <w:rFonts w:hint="eastAsia"/>
        </w:rPr>
      </w:pPr>
      <w:r>
        <w:rPr>
          <w:rFonts w:hint="eastAsia"/>
        </w:rPr>
        <w:t>（</w:t>
      </w:r>
      <w:r w:rsidRPr="008D2518">
        <w:rPr>
          <w:rFonts w:hint="eastAsia"/>
        </w:rPr>
        <w:t>予算管理責任者</w:t>
      </w:r>
      <w:r>
        <w:rPr>
          <w:rFonts w:hint="eastAsia"/>
        </w:rPr>
        <w:t>）</w:t>
      </w:r>
    </w:p>
    <w:p w14:paraId="2CA0A3C2" w14:textId="77777777" w:rsidR="00CD3420" w:rsidRDefault="00CD3420" w:rsidP="00CD3420">
      <w:pPr>
        <w:pStyle w:val="a3"/>
        <w:ind w:left="212" w:hangingChars="100" w:hanging="212"/>
        <w:rPr>
          <w:rFonts w:hint="eastAsia"/>
          <w:b w:val="0"/>
        </w:rPr>
      </w:pPr>
      <w:r w:rsidRPr="001808C5">
        <w:rPr>
          <w:rFonts w:hint="eastAsia"/>
          <w:b w:val="0"/>
        </w:rPr>
        <w:t>第17条　予算の編成並びに予算の執行及び管理について理事長を補佐するため、理事長は、予算管理の単位ごとに予算管理責任者を任命する。(注</w:t>
      </w:r>
      <w:r>
        <w:rPr>
          <w:rFonts w:hint="eastAsia"/>
          <w:b w:val="0"/>
        </w:rPr>
        <w:t>1</w:t>
      </w:r>
      <w:r>
        <w:rPr>
          <w:b w:val="0"/>
        </w:rPr>
        <w:t>4</w:t>
      </w:r>
      <w:r w:rsidRPr="001808C5">
        <w:rPr>
          <w:rFonts w:hint="eastAsia"/>
          <w:b w:val="0"/>
        </w:rPr>
        <w:t>、</w:t>
      </w:r>
      <w:r>
        <w:rPr>
          <w:rFonts w:hint="eastAsia"/>
          <w:b w:val="0"/>
        </w:rPr>
        <w:t>15</w:t>
      </w:r>
      <w:r w:rsidRPr="001808C5">
        <w:rPr>
          <w:rFonts w:hint="eastAsia"/>
          <w:b w:val="0"/>
        </w:rPr>
        <w:t>）</w:t>
      </w:r>
    </w:p>
    <w:p w14:paraId="29B71ADA"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1808C5">
        <w:rPr>
          <w:rFonts w:hint="eastAsia"/>
          <w:b w:val="0"/>
        </w:rPr>
        <w:t>（注</w:t>
      </w:r>
      <w:r>
        <w:rPr>
          <w:rFonts w:hint="eastAsia"/>
          <w:b w:val="0"/>
        </w:rPr>
        <w:t>14</w:t>
      </w:r>
      <w:r w:rsidRPr="001808C5">
        <w:rPr>
          <w:rFonts w:hint="eastAsia"/>
          <w:b w:val="0"/>
        </w:rPr>
        <w:t>）</w:t>
      </w:r>
    </w:p>
    <w:p w14:paraId="708DDAB5"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1808C5">
        <w:rPr>
          <w:rFonts w:hint="eastAsia"/>
          <w:b w:val="0"/>
        </w:rPr>
        <w:t>法人が予算管理の内容を具体的に規定する場合には、別途予算管理規程を設けて、第17条第</w:t>
      </w:r>
      <w:r>
        <w:rPr>
          <w:rFonts w:hint="eastAsia"/>
          <w:b w:val="0"/>
        </w:rPr>
        <w:t>２</w:t>
      </w:r>
      <w:r w:rsidRPr="001808C5">
        <w:rPr>
          <w:rFonts w:hint="eastAsia"/>
          <w:b w:val="0"/>
        </w:rPr>
        <w:t>項、第</w:t>
      </w:r>
      <w:r>
        <w:rPr>
          <w:rFonts w:hint="eastAsia"/>
          <w:b w:val="0"/>
        </w:rPr>
        <w:t>３</w:t>
      </w:r>
      <w:r w:rsidRPr="001808C5">
        <w:rPr>
          <w:rFonts w:hint="eastAsia"/>
          <w:b w:val="0"/>
        </w:rPr>
        <w:t>項及び第</w:t>
      </w:r>
      <w:r>
        <w:rPr>
          <w:rFonts w:hint="eastAsia"/>
          <w:b w:val="0"/>
        </w:rPr>
        <w:t>４</w:t>
      </w:r>
      <w:r w:rsidRPr="001808C5">
        <w:rPr>
          <w:rFonts w:hint="eastAsia"/>
          <w:b w:val="0"/>
        </w:rPr>
        <w:t>項として以下の規定を設ける。</w:t>
      </w:r>
    </w:p>
    <w:p w14:paraId="0D0C56D4" w14:textId="77777777" w:rsidR="00CD3420" w:rsidRPr="00567F0B"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p>
    <w:p w14:paraId="2D6BCD45"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Pr>
          <w:rFonts w:hint="eastAsia"/>
          <w:b w:val="0"/>
        </w:rPr>
        <w:t>２</w:t>
      </w:r>
      <w:r w:rsidRPr="001808C5">
        <w:rPr>
          <w:rFonts w:hint="eastAsia"/>
          <w:b w:val="0"/>
        </w:rPr>
        <w:t xml:space="preserve">　予算管理責任者は、毎月、予算管理資料により予算の執行状況を把握し、予算実績</w:t>
      </w:r>
      <w:r>
        <w:rPr>
          <w:rFonts w:hint="eastAsia"/>
          <w:b w:val="0"/>
        </w:rPr>
        <w:t xml:space="preserve">　　</w:t>
      </w:r>
    </w:p>
    <w:p w14:paraId="1BAEAA22"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Pr>
          <w:rFonts w:hint="eastAsia"/>
          <w:b w:val="0"/>
        </w:rPr>
        <w:t xml:space="preserve">　</w:t>
      </w:r>
      <w:r w:rsidRPr="001808C5">
        <w:rPr>
          <w:rFonts w:hint="eastAsia"/>
          <w:b w:val="0"/>
        </w:rPr>
        <w:t>差異の原因分析を行う。</w:t>
      </w:r>
    </w:p>
    <w:p w14:paraId="16C19A91"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1808C5">
        <w:rPr>
          <w:rFonts w:hint="eastAsia"/>
          <w:b w:val="0"/>
        </w:rPr>
        <w:t>３　予算管理責任者は、予算の執行状況及び予算実績差異の原因分析の結果に意見を付</w:t>
      </w:r>
      <w:r>
        <w:rPr>
          <w:rFonts w:hint="eastAsia"/>
          <w:b w:val="0"/>
        </w:rPr>
        <w:t xml:space="preserve">　</w:t>
      </w:r>
    </w:p>
    <w:p w14:paraId="1C5379B4"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Pr>
          <w:rFonts w:hint="eastAsia"/>
          <w:b w:val="0"/>
        </w:rPr>
        <w:t xml:space="preserve">　</w:t>
      </w:r>
      <w:r w:rsidRPr="001808C5">
        <w:rPr>
          <w:rFonts w:hint="eastAsia"/>
          <w:b w:val="0"/>
        </w:rPr>
        <w:t>して理事長に対し報告を行う。</w:t>
      </w:r>
    </w:p>
    <w:p w14:paraId="4970BDBD"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1808C5">
        <w:rPr>
          <w:rFonts w:hint="eastAsia"/>
          <w:b w:val="0"/>
        </w:rPr>
        <w:t>４　予算の具体的な管理については、別に定めた予算管理規程による。</w:t>
      </w:r>
    </w:p>
    <w:p w14:paraId="052BE337" w14:textId="77777777" w:rsidR="00CD3420" w:rsidRDefault="00CD3420" w:rsidP="00CD3420">
      <w:pPr>
        <w:pStyle w:val="a3"/>
        <w:rPr>
          <w:rFonts w:hint="eastAsia"/>
          <w:b w:val="0"/>
          <w:sz w:val="22"/>
        </w:rPr>
      </w:pPr>
    </w:p>
    <w:p w14:paraId="7FB86980"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sz w:val="22"/>
        </w:rPr>
      </w:pPr>
      <w:r w:rsidRPr="001808C5">
        <w:rPr>
          <w:rFonts w:hint="eastAsia"/>
          <w:b w:val="0"/>
          <w:sz w:val="22"/>
        </w:rPr>
        <w:t>（注</w:t>
      </w:r>
      <w:r>
        <w:rPr>
          <w:rFonts w:hint="eastAsia"/>
          <w:b w:val="0"/>
          <w:sz w:val="22"/>
        </w:rPr>
        <w:t>15</w:t>
      </w:r>
      <w:r w:rsidRPr="001808C5">
        <w:rPr>
          <w:rFonts w:hint="eastAsia"/>
          <w:b w:val="0"/>
          <w:sz w:val="22"/>
        </w:rPr>
        <w:t>）</w:t>
      </w:r>
    </w:p>
    <w:p w14:paraId="60B4605D"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22"/>
        <w:rPr>
          <w:rFonts w:hint="eastAsia"/>
          <w:b w:val="0"/>
          <w:sz w:val="22"/>
        </w:rPr>
      </w:pPr>
      <w:r w:rsidRPr="001808C5">
        <w:rPr>
          <w:rFonts w:hint="eastAsia"/>
          <w:b w:val="0"/>
          <w:sz w:val="22"/>
        </w:rPr>
        <w:t>第17条に規定する「予算管理責任者」を「会計責任者」とすることができる。その場合においては、第17条第２項（注</w:t>
      </w:r>
      <w:r>
        <w:rPr>
          <w:rFonts w:hint="eastAsia"/>
          <w:b w:val="0"/>
          <w:sz w:val="22"/>
        </w:rPr>
        <w:t>14</w:t>
      </w:r>
      <w:r w:rsidRPr="001808C5">
        <w:rPr>
          <w:rFonts w:hint="eastAsia"/>
          <w:b w:val="0"/>
          <w:sz w:val="22"/>
        </w:rPr>
        <w:t>による規定を追加する場合には第17条第５項）として以下の規定を設ける。</w:t>
      </w:r>
    </w:p>
    <w:p w14:paraId="02E1BC36" w14:textId="77777777" w:rsidR="00CD3420" w:rsidRPr="001808C5"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22"/>
        <w:rPr>
          <w:b w:val="0"/>
          <w:sz w:val="22"/>
        </w:rPr>
      </w:pPr>
    </w:p>
    <w:p w14:paraId="28FE10BA" w14:textId="77777777" w:rsidR="00CD3420" w:rsidRPr="00960149"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22"/>
        <w:jc w:val="left"/>
        <w:rPr>
          <w:rFonts w:hint="eastAsia"/>
          <w:b w:val="0"/>
          <w:sz w:val="22"/>
        </w:rPr>
      </w:pPr>
      <w:r>
        <w:rPr>
          <w:rFonts w:hint="eastAsia"/>
          <w:b w:val="0"/>
          <w:sz w:val="22"/>
        </w:rPr>
        <w:t>２</w:t>
      </w:r>
      <w:r w:rsidRPr="001808C5">
        <w:rPr>
          <w:rFonts w:hint="eastAsia"/>
          <w:b w:val="0"/>
          <w:sz w:val="22"/>
        </w:rPr>
        <w:t xml:space="preserve">　当法人の予算管理責任者は会計責任者とする。</w:t>
      </w:r>
    </w:p>
    <w:p w14:paraId="35D47063" w14:textId="77777777" w:rsidR="00CD3420" w:rsidRDefault="00CD3420" w:rsidP="00CD3420">
      <w:pPr>
        <w:pStyle w:val="a3"/>
        <w:rPr>
          <w:rFonts w:hint="eastAsia"/>
        </w:rPr>
      </w:pPr>
    </w:p>
    <w:p w14:paraId="31E85504" w14:textId="77777777" w:rsidR="00CD3420" w:rsidRDefault="00CD3420" w:rsidP="00CD3420">
      <w:pPr>
        <w:pStyle w:val="a3"/>
      </w:pPr>
      <w:r>
        <w:rPr>
          <w:rFonts w:hint="eastAsia"/>
        </w:rPr>
        <w:t>（勘定科目間</w:t>
      </w:r>
      <w:r w:rsidRPr="008D2518">
        <w:rPr>
          <w:rFonts w:hint="eastAsia"/>
        </w:rPr>
        <w:t>の流用</w:t>
      </w:r>
      <w:r>
        <w:rPr>
          <w:rFonts w:hint="eastAsia"/>
        </w:rPr>
        <w:t>）</w:t>
      </w:r>
    </w:p>
    <w:p w14:paraId="39124622" w14:textId="77777777" w:rsidR="00CD3420" w:rsidRDefault="00CD3420" w:rsidP="00CD3420">
      <w:pPr>
        <w:pStyle w:val="a3"/>
        <w:rPr>
          <w:b w:val="0"/>
        </w:rPr>
      </w:pPr>
      <w:r w:rsidRPr="001808C5">
        <w:rPr>
          <w:rFonts w:hint="eastAsia"/>
          <w:b w:val="0"/>
        </w:rPr>
        <w:t>第18条　予算管理責任者は、予算の執行上必要があると認めた場合には、理事長の承認を</w:t>
      </w:r>
    </w:p>
    <w:p w14:paraId="0D194B5D" w14:textId="77777777" w:rsidR="00CD3420" w:rsidRDefault="00CD3420" w:rsidP="00CD3420">
      <w:pPr>
        <w:pStyle w:val="a3"/>
        <w:rPr>
          <w:b w:val="0"/>
        </w:rPr>
      </w:pPr>
      <w:r>
        <w:rPr>
          <w:rFonts w:hint="eastAsia"/>
          <w:b w:val="0"/>
        </w:rPr>
        <w:t xml:space="preserve">　</w:t>
      </w:r>
      <w:r w:rsidRPr="001808C5">
        <w:rPr>
          <w:rFonts w:hint="eastAsia"/>
          <w:b w:val="0"/>
        </w:rPr>
        <w:t>得て、拠点区分内における中区分の勘定科目相互間において予算を流用することができ</w:t>
      </w:r>
    </w:p>
    <w:p w14:paraId="1E6CED6D" w14:textId="77777777" w:rsidR="00CD3420" w:rsidRPr="008D2518" w:rsidRDefault="00CD3420" w:rsidP="00CD3420">
      <w:pPr>
        <w:pStyle w:val="a3"/>
        <w:rPr>
          <w:rFonts w:hint="eastAsia"/>
          <w:b w:val="0"/>
        </w:rPr>
      </w:pPr>
      <w:r>
        <w:rPr>
          <w:rFonts w:hint="eastAsia"/>
          <w:b w:val="0"/>
        </w:rPr>
        <w:t xml:space="preserve">　</w:t>
      </w:r>
      <w:r w:rsidRPr="001808C5">
        <w:rPr>
          <w:rFonts w:hint="eastAsia"/>
          <w:b w:val="0"/>
        </w:rPr>
        <w:t>る。(注</w:t>
      </w:r>
      <w:r>
        <w:rPr>
          <w:rFonts w:hint="eastAsia"/>
          <w:b w:val="0"/>
        </w:rPr>
        <w:t>16</w:t>
      </w:r>
      <w:r w:rsidRPr="001808C5">
        <w:rPr>
          <w:rFonts w:hint="eastAsia"/>
          <w:b w:val="0"/>
        </w:rPr>
        <w:t>)</w:t>
      </w:r>
    </w:p>
    <w:p w14:paraId="53DD42BE" w14:textId="77777777" w:rsidR="00CD3420" w:rsidRPr="001808C5" w:rsidRDefault="00CD3420" w:rsidP="00CD3420">
      <w:pPr>
        <w:pStyle w:val="a3"/>
        <w:pBdr>
          <w:top w:val="dashSmallGap" w:sz="4" w:space="1" w:color="auto"/>
          <w:left w:val="dashSmallGap" w:sz="4" w:space="4" w:color="auto"/>
          <w:right w:val="dashSmallGap" w:sz="4" w:space="4" w:color="auto"/>
        </w:pBdr>
        <w:ind w:left="212" w:hangingChars="100" w:hanging="212"/>
        <w:rPr>
          <w:rFonts w:hint="eastAsia"/>
          <w:b w:val="0"/>
        </w:rPr>
      </w:pPr>
      <w:r w:rsidRPr="001808C5">
        <w:rPr>
          <w:rFonts w:hint="eastAsia"/>
          <w:b w:val="0"/>
        </w:rPr>
        <w:t>（注</w:t>
      </w:r>
      <w:r>
        <w:rPr>
          <w:rFonts w:hint="eastAsia"/>
          <w:b w:val="0"/>
        </w:rPr>
        <w:t>16</w:t>
      </w:r>
      <w:r w:rsidRPr="001808C5">
        <w:rPr>
          <w:rFonts w:hint="eastAsia"/>
          <w:b w:val="0"/>
        </w:rPr>
        <w:t>）</w:t>
      </w:r>
    </w:p>
    <w:p w14:paraId="6A564C30"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sidRPr="001808C5">
        <w:rPr>
          <w:rFonts w:hint="eastAsia"/>
          <w:b w:val="0"/>
        </w:rPr>
        <w:t xml:space="preserve">　勘定科目間の流用とは、ある勘定科目について当初与えられた予算枠を超えて事業を執</w:t>
      </w:r>
    </w:p>
    <w:p w14:paraId="0BB5AD20" w14:textId="77777777" w:rsidR="00CD3420" w:rsidRPr="001808C5" w:rsidRDefault="00CD3420" w:rsidP="00CD3420">
      <w:pPr>
        <w:pStyle w:val="a3"/>
        <w:pBdr>
          <w:top w:val="dashSmallGap" w:sz="4" w:space="1" w:color="auto"/>
          <w:left w:val="dashSmallGap" w:sz="4" w:space="4" w:color="auto"/>
          <w:right w:val="dashSmallGap" w:sz="4" w:space="4" w:color="auto"/>
        </w:pBdr>
        <w:ind w:left="212" w:hangingChars="100" w:hanging="212"/>
        <w:rPr>
          <w:rFonts w:hint="eastAsia"/>
          <w:b w:val="0"/>
        </w:rPr>
      </w:pPr>
      <w:r w:rsidRPr="001808C5">
        <w:rPr>
          <w:rFonts w:hint="eastAsia"/>
          <w:b w:val="0"/>
        </w:rPr>
        <w:t>行するときに、他の勘定科目から予算枠を充当することをいう。</w:t>
      </w:r>
    </w:p>
    <w:p w14:paraId="53BF5660"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sidRPr="001808C5">
        <w:rPr>
          <w:rFonts w:hint="eastAsia"/>
          <w:b w:val="0"/>
        </w:rPr>
        <w:t xml:space="preserve">　勘定科目間流用を無制限に認めると、予算統制の意義が損なわれることになるため、本</w:t>
      </w:r>
    </w:p>
    <w:p w14:paraId="6E619217"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lastRenderedPageBreak/>
        <w:t>経理規程においては、同一拠点区分内における中区分の勘定科目相互間における流用を原</w:t>
      </w:r>
    </w:p>
    <w:p w14:paraId="302E67CE" w14:textId="77777777" w:rsidR="00CD3420" w:rsidRPr="001808C5" w:rsidRDefault="00CD3420" w:rsidP="00CD3420">
      <w:pPr>
        <w:pStyle w:val="a3"/>
        <w:pBdr>
          <w:left w:val="dashSmallGap" w:sz="4" w:space="4" w:color="auto"/>
          <w:bottom w:val="dashSmallGap" w:sz="4" w:space="1" w:color="auto"/>
          <w:right w:val="dashSmallGap" w:sz="4" w:space="4" w:color="auto"/>
        </w:pBdr>
        <w:ind w:left="212" w:hangingChars="100" w:hanging="212"/>
        <w:rPr>
          <w:rFonts w:hint="eastAsia"/>
          <w:b w:val="0"/>
        </w:rPr>
      </w:pPr>
      <w:r w:rsidRPr="001808C5">
        <w:rPr>
          <w:rFonts w:hint="eastAsia"/>
          <w:b w:val="0"/>
        </w:rPr>
        <w:t>則として定めている。</w:t>
      </w:r>
    </w:p>
    <w:p w14:paraId="7F510F97" w14:textId="77777777" w:rsidR="00CD3420" w:rsidRPr="00FB4968"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p>
    <w:p w14:paraId="63D0182D"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 xml:space="preserve">　第15条第２項において、サービス区分を予算管理の作成単位と規定している場合には、</w:t>
      </w:r>
    </w:p>
    <w:p w14:paraId="413C6E29"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第18条の拠点区分をサービス区分とすることができる。その場合には第18条の規定を以</w:t>
      </w:r>
    </w:p>
    <w:p w14:paraId="465ADF61"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sidRPr="001808C5">
        <w:rPr>
          <w:rFonts w:hint="eastAsia"/>
          <w:b w:val="0"/>
        </w:rPr>
        <w:t>下のとおりとする。</w:t>
      </w:r>
    </w:p>
    <w:p w14:paraId="273866D4" w14:textId="77777777" w:rsidR="00CD3420" w:rsidRPr="001808C5" w:rsidRDefault="00CD3420" w:rsidP="00CD3420">
      <w:pPr>
        <w:pStyle w:val="a3"/>
        <w:pBdr>
          <w:left w:val="dashSmallGap" w:sz="4" w:space="4" w:color="auto"/>
          <w:bottom w:val="dashSmallGap" w:sz="4" w:space="1" w:color="auto"/>
          <w:right w:val="dashSmallGap" w:sz="4" w:space="4" w:color="auto"/>
        </w:pBdr>
        <w:ind w:left="212" w:hangingChars="100" w:hanging="212"/>
        <w:rPr>
          <w:rFonts w:hint="eastAsia"/>
          <w:b w:val="0"/>
        </w:rPr>
      </w:pPr>
    </w:p>
    <w:p w14:paraId="39CD9DA5" w14:textId="77777777" w:rsidR="00CD3420" w:rsidRPr="001808C5" w:rsidRDefault="00CD3420" w:rsidP="00CD3420">
      <w:pPr>
        <w:pStyle w:val="a3"/>
        <w:pBdr>
          <w:left w:val="dashSmallGap" w:sz="4" w:space="4" w:color="auto"/>
          <w:bottom w:val="dashSmallGap" w:sz="4" w:space="1" w:color="auto"/>
          <w:right w:val="dashSmallGap" w:sz="4" w:space="4" w:color="auto"/>
        </w:pBdr>
        <w:ind w:left="212" w:hangingChars="100" w:hanging="212"/>
        <w:rPr>
          <w:rFonts w:hint="eastAsia"/>
          <w:b w:val="0"/>
        </w:rPr>
      </w:pPr>
      <w:r w:rsidRPr="001808C5">
        <w:rPr>
          <w:rFonts w:hint="eastAsia"/>
          <w:b w:val="0"/>
        </w:rPr>
        <w:t>第18条　予算管理責任者は、予算の執行上必要があると認めた場合には、理事長の承認を得て、サービス区分内における中区分の勘定科目相互間において予算を流用することができる。</w:t>
      </w:r>
    </w:p>
    <w:p w14:paraId="2025997C" w14:textId="77777777" w:rsidR="00CD3420" w:rsidRDefault="00CD3420" w:rsidP="00CD3420">
      <w:pPr>
        <w:pStyle w:val="a3"/>
        <w:rPr>
          <w:rFonts w:hint="eastAsia"/>
          <w:b w:val="0"/>
        </w:rPr>
      </w:pPr>
    </w:p>
    <w:p w14:paraId="5D7DFC04" w14:textId="77777777" w:rsidR="00CD3420" w:rsidRPr="008D2518" w:rsidRDefault="00CD3420" w:rsidP="00CD3420">
      <w:pPr>
        <w:pStyle w:val="a3"/>
      </w:pPr>
      <w:r>
        <w:rPr>
          <w:rFonts w:hint="eastAsia"/>
        </w:rPr>
        <w:t>（</w:t>
      </w:r>
      <w:r w:rsidRPr="008D2518">
        <w:rPr>
          <w:rFonts w:hint="eastAsia"/>
        </w:rPr>
        <w:t>予備費の計上</w:t>
      </w:r>
      <w:r>
        <w:rPr>
          <w:rFonts w:hint="eastAsia"/>
        </w:rPr>
        <w:t>）</w:t>
      </w:r>
    </w:p>
    <w:p w14:paraId="453A1AB7"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19</w:t>
      </w:r>
      <w:r w:rsidRPr="008D2518">
        <w:rPr>
          <w:rFonts w:hint="eastAsia"/>
          <w:b w:val="0"/>
        </w:rPr>
        <w:t>条　予測しがたい支出予算の不足を補うため、理事会の承認を得て支出予算に相当額の予備費を計上することができる。</w:t>
      </w:r>
    </w:p>
    <w:p w14:paraId="611FC295" w14:textId="77777777" w:rsidR="00CD3420" w:rsidRPr="008D2518" w:rsidRDefault="00CD3420" w:rsidP="00CD3420">
      <w:pPr>
        <w:pStyle w:val="a3"/>
        <w:rPr>
          <w:b w:val="0"/>
        </w:rPr>
      </w:pPr>
    </w:p>
    <w:p w14:paraId="1A78C1BF" w14:textId="77777777" w:rsidR="00CD3420" w:rsidRPr="008D2518" w:rsidRDefault="00CD3420" w:rsidP="00CD3420">
      <w:pPr>
        <w:pStyle w:val="a3"/>
      </w:pPr>
      <w:r>
        <w:rPr>
          <w:rFonts w:hint="eastAsia"/>
        </w:rPr>
        <w:t>（</w:t>
      </w:r>
      <w:r w:rsidRPr="008D2518">
        <w:rPr>
          <w:rFonts w:hint="eastAsia"/>
        </w:rPr>
        <w:t>予備費の使用</w:t>
      </w:r>
      <w:r>
        <w:rPr>
          <w:rFonts w:hint="eastAsia"/>
        </w:rPr>
        <w:t>）</w:t>
      </w:r>
    </w:p>
    <w:p w14:paraId="25AD7A48"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20</w:t>
      </w:r>
      <w:r w:rsidRPr="008D2518">
        <w:rPr>
          <w:rFonts w:hint="eastAsia"/>
          <w:b w:val="0"/>
        </w:rPr>
        <w:t>条　予備費を使用する場合は、予算管理責任者は事前に理事長にその理由と金額を記載した文書を提示し、承認を得なければならない。</w:t>
      </w:r>
    </w:p>
    <w:p w14:paraId="0B38D0FC" w14:textId="77777777" w:rsidR="00CD3420" w:rsidRPr="008D2518" w:rsidRDefault="00CD3420" w:rsidP="00CD3420">
      <w:pPr>
        <w:pStyle w:val="a3"/>
        <w:ind w:leftChars="100" w:left="425" w:hangingChars="100" w:hanging="212"/>
        <w:rPr>
          <w:b w:val="0"/>
        </w:rPr>
      </w:pPr>
      <w:r w:rsidRPr="008D2518">
        <w:rPr>
          <w:rFonts w:hint="eastAsia"/>
          <w:b w:val="0"/>
        </w:rPr>
        <w:t>２　予備費を使用した場合は、理事長はその理由と金額を理事会に報告しなければならない。</w:t>
      </w:r>
    </w:p>
    <w:p w14:paraId="1DB60933" w14:textId="77777777" w:rsidR="00CD3420" w:rsidRDefault="00CD3420" w:rsidP="00CD3420">
      <w:pPr>
        <w:pStyle w:val="a3"/>
      </w:pPr>
    </w:p>
    <w:p w14:paraId="6B8B9F19" w14:textId="77777777" w:rsidR="00CD3420" w:rsidRPr="008D2518" w:rsidRDefault="00CD3420" w:rsidP="00CD3420">
      <w:pPr>
        <w:pStyle w:val="a3"/>
      </w:pPr>
      <w:r>
        <w:rPr>
          <w:rFonts w:hint="eastAsia"/>
        </w:rPr>
        <w:t>（</w:t>
      </w:r>
      <w:r w:rsidRPr="008D2518">
        <w:rPr>
          <w:rFonts w:hint="eastAsia"/>
        </w:rPr>
        <w:t>補正予算</w:t>
      </w:r>
      <w:r>
        <w:rPr>
          <w:rFonts w:hint="eastAsia"/>
        </w:rPr>
        <w:t>）</w:t>
      </w:r>
    </w:p>
    <w:p w14:paraId="66637D69" w14:textId="77777777" w:rsidR="00CD3420" w:rsidRDefault="00CD3420" w:rsidP="00CD3420">
      <w:pPr>
        <w:rPr>
          <w:rFonts w:ascii="ＭＳ 明朝" w:eastAsia="ＭＳ 明朝" w:hAnsi="Courier New" w:hint="eastAsia"/>
          <w:b w:val="0"/>
        </w:rPr>
      </w:pPr>
      <w:r w:rsidRPr="00A90E00">
        <w:rPr>
          <w:rFonts w:ascii="ＭＳ 明朝" w:eastAsia="ＭＳ 明朝" w:hAnsi="Courier New" w:hint="eastAsia"/>
          <w:b w:val="0"/>
        </w:rPr>
        <w:t>第21条　予算執行中に、予算に変更事由が生じた場合には、理事長は補正予算を作成して</w:t>
      </w:r>
      <w:r>
        <w:rPr>
          <w:rFonts w:ascii="ＭＳ 明朝" w:eastAsia="ＭＳ 明朝" w:hAnsi="Courier New" w:hint="eastAsia"/>
          <w:b w:val="0"/>
        </w:rPr>
        <w:t xml:space="preserve"> </w:t>
      </w:r>
    </w:p>
    <w:p w14:paraId="11CF24C0" w14:textId="77777777" w:rsidR="00CD3420" w:rsidRPr="004742B6" w:rsidRDefault="00CD3420" w:rsidP="00CD3420">
      <w:pPr>
        <w:rPr>
          <w:rFonts w:ascii="ＭＳ 明朝" w:eastAsia="ＭＳ 明朝" w:hAnsi="Courier New" w:hint="eastAsia"/>
          <w:b w:val="0"/>
        </w:rPr>
      </w:pPr>
      <w:r>
        <w:rPr>
          <w:rFonts w:ascii="ＭＳ 明朝" w:eastAsia="ＭＳ 明朝" w:hAnsi="Courier New"/>
          <w:b w:val="0"/>
        </w:rPr>
        <w:t xml:space="preserve">  </w:t>
      </w:r>
      <w:r w:rsidRPr="00A90E00">
        <w:rPr>
          <w:rFonts w:ascii="ＭＳ 明朝" w:eastAsia="ＭＳ 明朝" w:hAnsi="Courier New" w:hint="eastAsia"/>
          <w:b w:val="0"/>
        </w:rPr>
        <w:t>理事会に提出し、その承認を得なければならない。（注17）</w:t>
      </w:r>
    </w:p>
    <w:p w14:paraId="52C19A0A" w14:textId="77777777" w:rsidR="00CD3420" w:rsidRPr="00A90E0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int="eastAsia"/>
          <w:b w:val="0"/>
        </w:rPr>
      </w:pPr>
      <w:r w:rsidRPr="00A90E00">
        <w:rPr>
          <w:rFonts w:hint="eastAsia"/>
          <w:b w:val="0"/>
        </w:rPr>
        <w:t>（注17）</w:t>
      </w:r>
    </w:p>
    <w:p w14:paraId="683F45A0"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A90E00">
        <w:rPr>
          <w:rFonts w:hint="eastAsia"/>
          <w:b w:val="0"/>
        </w:rPr>
        <w:t>租税特別措置法第40条の特例を受けるための定款要件を満たしている法人は、第21</w:t>
      </w:r>
      <w:r>
        <w:rPr>
          <w:rFonts w:hint="eastAsia"/>
          <w:b w:val="0"/>
        </w:rPr>
        <w:t>条</w:t>
      </w:r>
    </w:p>
    <w:p w14:paraId="5E5EFCB7" w14:textId="77777777" w:rsidR="00CD3420" w:rsidRPr="00A90E0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int="eastAsia"/>
          <w:b w:val="0"/>
        </w:rPr>
      </w:pPr>
      <w:r>
        <w:rPr>
          <w:rFonts w:hint="eastAsia"/>
          <w:b w:val="0"/>
        </w:rPr>
        <w:t>の規定は以下</w:t>
      </w:r>
      <w:r w:rsidRPr="00A90E00">
        <w:rPr>
          <w:rFonts w:hint="eastAsia"/>
          <w:b w:val="0"/>
        </w:rPr>
        <w:t>のとおりとする。</w:t>
      </w:r>
    </w:p>
    <w:p w14:paraId="7D11E067"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p>
    <w:p w14:paraId="31DACD26"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jc w:val="left"/>
        <w:rPr>
          <w:rFonts w:hint="eastAsia"/>
          <w:b w:val="0"/>
        </w:rPr>
      </w:pPr>
      <w:r w:rsidRPr="00A90E00">
        <w:rPr>
          <w:rFonts w:hint="eastAsia"/>
          <w:b w:val="0"/>
        </w:rPr>
        <w:t>第21条　予算執行中に、予算に変更事由が生じた場合には、理事</w:t>
      </w:r>
      <w:r>
        <w:rPr>
          <w:rFonts w:hint="eastAsia"/>
          <w:b w:val="0"/>
        </w:rPr>
        <w:t>長は補正予算を作成し、理事会において理事総数の三分の二以上の同意</w:t>
      </w:r>
      <w:r w:rsidRPr="00A90E00">
        <w:rPr>
          <w:rFonts w:hint="eastAsia"/>
          <w:b w:val="0"/>
        </w:rPr>
        <w:t>及び評議員会の承認を得なければならない。</w:t>
      </w:r>
    </w:p>
    <w:p w14:paraId="31FCFCDA" w14:textId="77777777" w:rsidR="00CD3420" w:rsidRPr="00847491" w:rsidRDefault="00CD3420" w:rsidP="00CD3420">
      <w:pPr>
        <w:pStyle w:val="a3"/>
        <w:rPr>
          <w:rFonts w:hint="eastAsia"/>
          <w:color w:val="FF0000"/>
        </w:rPr>
      </w:pPr>
    </w:p>
    <w:p w14:paraId="517D0D10" w14:textId="77777777" w:rsidR="00CD3420" w:rsidRPr="004742B6" w:rsidRDefault="00CD3420" w:rsidP="00CD3420">
      <w:pPr>
        <w:pStyle w:val="a3"/>
        <w:pBdr>
          <w:top w:val="dashSmallGap" w:sz="4" w:space="1" w:color="auto"/>
          <w:left w:val="dashSmallGap" w:sz="4" w:space="4" w:color="auto"/>
          <w:right w:val="dashSmallGap" w:sz="4" w:space="4" w:color="auto"/>
        </w:pBdr>
        <w:rPr>
          <w:rFonts w:hint="eastAsia"/>
          <w:b w:val="0"/>
          <w:color w:val="000000"/>
        </w:rPr>
      </w:pPr>
      <w:r w:rsidRPr="004742B6">
        <w:rPr>
          <w:rFonts w:hint="eastAsia"/>
          <w:b w:val="0"/>
          <w:color w:val="000000"/>
        </w:rPr>
        <w:t>（注18）</w:t>
      </w:r>
    </w:p>
    <w:p w14:paraId="456AFECC" w14:textId="77777777" w:rsidR="00CD3420" w:rsidRPr="004742B6" w:rsidRDefault="00CD3420" w:rsidP="00CD3420">
      <w:pPr>
        <w:pStyle w:val="a3"/>
        <w:pBdr>
          <w:top w:val="dashSmallGap" w:sz="4" w:space="1" w:color="auto"/>
          <w:left w:val="dashSmallGap" w:sz="4" w:space="4" w:color="auto"/>
          <w:right w:val="dashSmallGap" w:sz="4" w:space="4" w:color="auto"/>
        </w:pBdr>
        <w:rPr>
          <w:rFonts w:hint="eastAsia"/>
          <w:b w:val="0"/>
          <w:color w:val="000000"/>
        </w:rPr>
      </w:pPr>
      <w:r>
        <w:rPr>
          <w:rFonts w:hint="eastAsia"/>
          <w:b w:val="0"/>
          <w:color w:val="000000"/>
        </w:rPr>
        <w:t xml:space="preserve">　</w:t>
      </w:r>
      <w:r w:rsidRPr="004742B6">
        <w:rPr>
          <w:rFonts w:hint="eastAsia"/>
          <w:b w:val="0"/>
          <w:color w:val="000000"/>
        </w:rPr>
        <w:t>租税特別措置法第40条の</w:t>
      </w:r>
      <w:r>
        <w:rPr>
          <w:rFonts w:hint="eastAsia"/>
          <w:b w:val="0"/>
          <w:color w:val="000000"/>
        </w:rPr>
        <w:t>特例を受けるための定款要件を満たしている法人は、第○○条として以下</w:t>
      </w:r>
      <w:r w:rsidRPr="004742B6">
        <w:rPr>
          <w:rFonts w:hint="eastAsia"/>
          <w:b w:val="0"/>
          <w:color w:val="000000"/>
        </w:rPr>
        <w:t>の規定を設ける。</w:t>
      </w:r>
    </w:p>
    <w:p w14:paraId="34BDA5BC" w14:textId="77777777" w:rsidR="00CD3420" w:rsidRPr="004742B6" w:rsidRDefault="00CD3420" w:rsidP="00CD3420">
      <w:pPr>
        <w:pStyle w:val="a3"/>
        <w:pBdr>
          <w:left w:val="dashSmallGap" w:sz="4" w:space="4" w:color="auto"/>
          <w:bottom w:val="dashSmallGap" w:sz="4" w:space="1" w:color="auto"/>
          <w:right w:val="dashSmallGap" w:sz="4" w:space="4" w:color="auto"/>
        </w:pBdr>
        <w:rPr>
          <w:rFonts w:hint="eastAsia"/>
          <w:b w:val="0"/>
          <w:color w:val="000000"/>
        </w:rPr>
      </w:pPr>
      <w:r>
        <w:rPr>
          <w:b w:val="0"/>
          <w:color w:val="000000"/>
        </w:rPr>
        <w:br w:type="page"/>
      </w:r>
      <w:r w:rsidRPr="004742B6">
        <w:rPr>
          <w:rFonts w:hint="eastAsia"/>
          <w:b w:val="0"/>
          <w:color w:val="000000"/>
        </w:rPr>
        <w:lastRenderedPageBreak/>
        <w:t>（臨機の措置）</w:t>
      </w:r>
    </w:p>
    <w:p w14:paraId="6A8BFE07" w14:textId="77777777" w:rsidR="00CD3420" w:rsidRDefault="00CD3420" w:rsidP="00CD3420">
      <w:pPr>
        <w:pStyle w:val="a3"/>
        <w:pBdr>
          <w:left w:val="dashSmallGap" w:sz="4" w:space="4" w:color="auto"/>
          <w:bottom w:val="dashSmallGap" w:sz="4" w:space="1" w:color="auto"/>
          <w:right w:val="dashSmallGap" w:sz="4" w:space="4" w:color="auto"/>
        </w:pBdr>
        <w:jc w:val="left"/>
        <w:rPr>
          <w:b w:val="0"/>
          <w:color w:val="000000"/>
        </w:rPr>
      </w:pPr>
      <w:r w:rsidRPr="004742B6">
        <w:rPr>
          <w:rFonts w:hint="eastAsia"/>
          <w:b w:val="0"/>
          <w:color w:val="000000"/>
        </w:rPr>
        <w:t>第○○条　予算をもって定めるもののほか、新たに義務の負担をし、又は権利の放棄をし</w:t>
      </w:r>
    </w:p>
    <w:p w14:paraId="179D3F7E" w14:textId="77777777" w:rsidR="00CD3420" w:rsidRDefault="00CD3420" w:rsidP="00CD3420">
      <w:pPr>
        <w:pStyle w:val="a3"/>
        <w:pBdr>
          <w:left w:val="dashSmallGap" w:sz="4" w:space="4" w:color="auto"/>
          <w:bottom w:val="dashSmallGap" w:sz="4" w:space="1" w:color="auto"/>
          <w:right w:val="dashSmallGap" w:sz="4" w:space="4" w:color="auto"/>
        </w:pBdr>
        <w:jc w:val="left"/>
        <w:rPr>
          <w:b w:val="0"/>
          <w:color w:val="000000"/>
        </w:rPr>
      </w:pPr>
      <w:r>
        <w:rPr>
          <w:rFonts w:hint="eastAsia"/>
          <w:b w:val="0"/>
          <w:color w:val="000000"/>
        </w:rPr>
        <w:t xml:space="preserve">　ようとするときは、理事会において理事総数の三分の二以上の同意</w:t>
      </w:r>
      <w:r w:rsidRPr="004742B6">
        <w:rPr>
          <w:rFonts w:hint="eastAsia"/>
          <w:b w:val="0"/>
          <w:color w:val="000000"/>
        </w:rPr>
        <w:t>及び評議員会の承認</w:t>
      </w:r>
    </w:p>
    <w:p w14:paraId="06997C4D" w14:textId="77777777" w:rsidR="00CD3420" w:rsidRPr="004742B6" w:rsidRDefault="00CD3420" w:rsidP="00CD3420">
      <w:pPr>
        <w:pStyle w:val="a3"/>
        <w:pBdr>
          <w:left w:val="dashSmallGap" w:sz="4" w:space="4" w:color="auto"/>
          <w:bottom w:val="dashSmallGap" w:sz="4" w:space="1" w:color="auto"/>
          <w:right w:val="dashSmallGap" w:sz="4" w:space="4" w:color="auto"/>
        </w:pBdr>
        <w:jc w:val="left"/>
        <w:rPr>
          <w:rFonts w:hint="eastAsia"/>
          <w:b w:val="0"/>
          <w:color w:val="000000"/>
        </w:rPr>
      </w:pPr>
      <w:r>
        <w:rPr>
          <w:rFonts w:hint="eastAsia"/>
          <w:b w:val="0"/>
          <w:color w:val="000000"/>
        </w:rPr>
        <w:t xml:space="preserve">　</w:t>
      </w:r>
      <w:r w:rsidRPr="004742B6">
        <w:rPr>
          <w:rFonts w:hint="eastAsia"/>
          <w:b w:val="0"/>
          <w:color w:val="000000"/>
        </w:rPr>
        <w:t>を得なければならない。</w:t>
      </w:r>
    </w:p>
    <w:p w14:paraId="494239F0" w14:textId="77777777" w:rsidR="00CD3420" w:rsidRDefault="00CD3420" w:rsidP="00CD3420">
      <w:pPr>
        <w:pStyle w:val="a3"/>
        <w:rPr>
          <w:rFonts w:hint="eastAsia"/>
          <w:color w:val="FF0000"/>
        </w:rPr>
      </w:pPr>
    </w:p>
    <w:p w14:paraId="0CB58D39" w14:textId="77777777" w:rsidR="00CD3420" w:rsidRPr="009F7AD8" w:rsidRDefault="00CD3420" w:rsidP="00CD3420">
      <w:pPr>
        <w:pStyle w:val="a3"/>
        <w:rPr>
          <w:rFonts w:ascii="ＭＳ ゴシック" w:eastAsia="ＭＳ ゴシック" w:hint="eastAsia"/>
          <w:sz w:val="24"/>
        </w:rPr>
      </w:pPr>
    </w:p>
    <w:p w14:paraId="2BF77FCD" w14:textId="77777777" w:rsidR="00CD3420" w:rsidRPr="008D2518" w:rsidRDefault="00CD3420" w:rsidP="00CD3420">
      <w:pPr>
        <w:pStyle w:val="a3"/>
        <w:jc w:val="center"/>
        <w:rPr>
          <w:rFonts w:ascii="ＭＳ ゴシック" w:eastAsia="ＭＳ ゴシック"/>
          <w:sz w:val="24"/>
        </w:rPr>
      </w:pPr>
      <w:r w:rsidRPr="008D2518">
        <w:rPr>
          <w:rFonts w:ascii="ＭＳ ゴシック" w:eastAsia="ＭＳ ゴシック" w:hint="eastAsia"/>
          <w:sz w:val="24"/>
        </w:rPr>
        <w:t>第４章　出　納</w:t>
      </w:r>
    </w:p>
    <w:p w14:paraId="50EEA8DF" w14:textId="77777777" w:rsidR="00CD3420" w:rsidRPr="008D2518" w:rsidRDefault="00CD3420" w:rsidP="00CD3420">
      <w:pPr>
        <w:pStyle w:val="a3"/>
        <w:jc w:val="center"/>
        <w:rPr>
          <w:rFonts w:ascii="ＭＳ ゴシック" w:eastAsia="ＭＳ ゴシック"/>
          <w:sz w:val="24"/>
        </w:rPr>
      </w:pPr>
    </w:p>
    <w:p w14:paraId="6ED16533" w14:textId="77777777" w:rsidR="00CD3420" w:rsidRPr="008D2518" w:rsidRDefault="00CD3420" w:rsidP="00CD3420">
      <w:pPr>
        <w:pStyle w:val="a3"/>
      </w:pPr>
      <w:r>
        <w:rPr>
          <w:rFonts w:hint="eastAsia"/>
        </w:rPr>
        <w:t>（</w:t>
      </w:r>
      <w:r w:rsidRPr="008D2518">
        <w:rPr>
          <w:rFonts w:hint="eastAsia"/>
        </w:rPr>
        <w:t>金銭の範囲</w:t>
      </w:r>
      <w:r>
        <w:rPr>
          <w:rFonts w:hint="eastAsia"/>
        </w:rPr>
        <w:t>）</w:t>
      </w:r>
    </w:p>
    <w:p w14:paraId="72244ED5" w14:textId="77777777" w:rsidR="00CD3420" w:rsidRPr="00C62514" w:rsidRDefault="00CD3420" w:rsidP="00CD3420">
      <w:pPr>
        <w:pStyle w:val="a3"/>
        <w:rPr>
          <w:rFonts w:hint="eastAsia"/>
          <w:b w:val="0"/>
        </w:rPr>
      </w:pPr>
      <w:r w:rsidRPr="00C62514">
        <w:rPr>
          <w:rFonts w:hint="eastAsia"/>
          <w:b w:val="0"/>
        </w:rPr>
        <w:t>第22条 この規程において、金銭とは現金、預金、貯金をいう。</w:t>
      </w:r>
    </w:p>
    <w:p w14:paraId="75F14493" w14:textId="77777777" w:rsidR="00CD3420" w:rsidRDefault="00CD3420" w:rsidP="00CD3420">
      <w:pPr>
        <w:pStyle w:val="a3"/>
        <w:rPr>
          <w:b w:val="0"/>
        </w:rPr>
      </w:pPr>
      <w:r>
        <w:rPr>
          <w:rFonts w:hint="eastAsia"/>
          <w:b w:val="0"/>
        </w:rPr>
        <w:t xml:space="preserve">　</w:t>
      </w:r>
      <w:r w:rsidRPr="00C62514">
        <w:rPr>
          <w:rFonts w:hint="eastAsia"/>
          <w:b w:val="0"/>
        </w:rPr>
        <w:t>２　現金とは、貨幣、小切手、紙幣、郵便為替証書、郵便振替貯金払出証書、官公庁の</w:t>
      </w:r>
      <w:r>
        <w:rPr>
          <w:rFonts w:hint="eastAsia"/>
          <w:b w:val="0"/>
        </w:rPr>
        <w:t xml:space="preserve">　</w:t>
      </w:r>
    </w:p>
    <w:p w14:paraId="43E0BDB4" w14:textId="77777777" w:rsidR="00CD3420" w:rsidRPr="008D2518" w:rsidRDefault="00CD3420" w:rsidP="00CD3420">
      <w:pPr>
        <w:pStyle w:val="a3"/>
        <w:rPr>
          <w:b w:val="0"/>
        </w:rPr>
      </w:pPr>
      <w:r>
        <w:rPr>
          <w:rFonts w:hint="eastAsia"/>
          <w:b w:val="0"/>
        </w:rPr>
        <w:t xml:space="preserve">　　</w:t>
      </w:r>
      <w:r w:rsidRPr="00C62514">
        <w:rPr>
          <w:rFonts w:hint="eastAsia"/>
          <w:b w:val="0"/>
        </w:rPr>
        <w:t>支払通知書等をいう。</w:t>
      </w:r>
    </w:p>
    <w:p w14:paraId="1FDA7770" w14:textId="77777777" w:rsidR="00CD3420" w:rsidRDefault="00CD3420" w:rsidP="00CD3420">
      <w:pPr>
        <w:pStyle w:val="a3"/>
      </w:pPr>
    </w:p>
    <w:p w14:paraId="1B24BD63" w14:textId="77777777" w:rsidR="00CD3420" w:rsidRPr="008D2518" w:rsidRDefault="00CD3420" w:rsidP="00CD3420">
      <w:pPr>
        <w:pStyle w:val="a3"/>
      </w:pPr>
      <w:r>
        <w:rPr>
          <w:rFonts w:hint="eastAsia"/>
        </w:rPr>
        <w:t>（</w:t>
      </w:r>
      <w:r w:rsidRPr="008D2518">
        <w:rPr>
          <w:rFonts w:hint="eastAsia"/>
        </w:rPr>
        <w:t>収入の手続</w:t>
      </w:r>
      <w:r>
        <w:rPr>
          <w:rFonts w:hint="eastAsia"/>
        </w:rPr>
        <w:t>）</w:t>
      </w:r>
    </w:p>
    <w:p w14:paraId="6B822D31" w14:textId="77777777" w:rsidR="00CD3420" w:rsidRPr="006C7FB0" w:rsidRDefault="00CD3420" w:rsidP="00CD3420">
      <w:pPr>
        <w:pStyle w:val="a3"/>
        <w:ind w:left="212" w:hangingChars="100" w:hanging="212"/>
        <w:jc w:val="left"/>
        <w:rPr>
          <w:b w:val="0"/>
        </w:rPr>
      </w:pPr>
      <w:r w:rsidRPr="008D2518">
        <w:rPr>
          <w:rFonts w:hint="eastAsia"/>
          <w:b w:val="0"/>
        </w:rPr>
        <w:t>第</w:t>
      </w:r>
      <w:r>
        <w:rPr>
          <w:rFonts w:hint="eastAsia"/>
          <w:b w:val="0"/>
        </w:rPr>
        <w:t>23</w:t>
      </w:r>
      <w:r w:rsidRPr="008D2518">
        <w:rPr>
          <w:rFonts w:hint="eastAsia"/>
          <w:b w:val="0"/>
        </w:rPr>
        <w:t>条　金銭の収納に際しては、出納職員</w:t>
      </w:r>
      <w:r w:rsidRPr="006C7FB0">
        <w:rPr>
          <w:rFonts w:hint="eastAsia"/>
          <w:b w:val="0"/>
        </w:rPr>
        <w:t>は、所定の用紙に所定の印を押した領収書を発行するものとする。</w:t>
      </w:r>
    </w:p>
    <w:p w14:paraId="7C0CB3C6" w14:textId="77777777" w:rsidR="00CD3420" w:rsidRDefault="00CD3420" w:rsidP="00CD3420">
      <w:pPr>
        <w:pStyle w:val="a3"/>
        <w:ind w:firstLineChars="100" w:firstLine="212"/>
        <w:rPr>
          <w:b w:val="0"/>
        </w:rPr>
      </w:pPr>
      <w:r>
        <w:rPr>
          <w:rFonts w:hint="eastAsia"/>
          <w:b w:val="0"/>
        </w:rPr>
        <w:t>２　銀行</w:t>
      </w:r>
      <w:r w:rsidRPr="006C7FB0">
        <w:rPr>
          <w:rFonts w:hint="eastAsia"/>
          <w:b w:val="0"/>
        </w:rPr>
        <w:t>等の金融機関への振込の方法により入金が行われた場合で、前項に規定する領</w:t>
      </w:r>
    </w:p>
    <w:p w14:paraId="0E59A041" w14:textId="77777777" w:rsidR="00CD3420" w:rsidRPr="008D2518" w:rsidRDefault="00CD3420" w:rsidP="00CD3420">
      <w:pPr>
        <w:pStyle w:val="a3"/>
        <w:ind w:firstLineChars="100" w:firstLine="212"/>
        <w:rPr>
          <w:b w:val="0"/>
        </w:rPr>
      </w:pPr>
      <w:r>
        <w:rPr>
          <w:rFonts w:hint="eastAsia"/>
          <w:b w:val="0"/>
        </w:rPr>
        <w:t xml:space="preserve">　</w:t>
      </w:r>
      <w:r w:rsidRPr="006C7FB0">
        <w:rPr>
          <w:rFonts w:hint="eastAsia"/>
          <w:b w:val="0"/>
        </w:rPr>
        <w:t>収書の発行の要求がない場合には、領収書の発行を省略することができる。</w:t>
      </w:r>
    </w:p>
    <w:p w14:paraId="1F6591B1" w14:textId="77777777" w:rsidR="00CD3420" w:rsidRPr="008D2518" w:rsidRDefault="00CD3420" w:rsidP="00CD3420">
      <w:pPr>
        <w:pStyle w:val="a3"/>
        <w:rPr>
          <w:b w:val="0"/>
        </w:rPr>
      </w:pPr>
    </w:p>
    <w:p w14:paraId="1692EFFF" w14:textId="77777777" w:rsidR="00CD3420" w:rsidRPr="008D2518" w:rsidRDefault="00CD3420" w:rsidP="00CD3420">
      <w:pPr>
        <w:pStyle w:val="a3"/>
      </w:pPr>
      <w:r>
        <w:rPr>
          <w:rFonts w:hint="eastAsia"/>
        </w:rPr>
        <w:t>（</w:t>
      </w:r>
      <w:r w:rsidRPr="008D2518">
        <w:rPr>
          <w:rFonts w:hint="eastAsia"/>
        </w:rPr>
        <w:t>収納した金銭の保管</w:t>
      </w:r>
      <w:r>
        <w:rPr>
          <w:rFonts w:hint="eastAsia"/>
        </w:rPr>
        <w:t>）</w:t>
      </w:r>
    </w:p>
    <w:p w14:paraId="1E0DC20F" w14:textId="77777777" w:rsidR="00CD3420" w:rsidRPr="008D2518" w:rsidRDefault="00CD3420" w:rsidP="00CD3420">
      <w:pPr>
        <w:pStyle w:val="a3"/>
        <w:ind w:left="212" w:hangingChars="100" w:hanging="212"/>
        <w:jc w:val="left"/>
        <w:rPr>
          <w:b w:val="0"/>
        </w:rPr>
      </w:pPr>
      <w:r w:rsidRPr="008D2518">
        <w:rPr>
          <w:rFonts w:hint="eastAsia"/>
          <w:b w:val="0"/>
        </w:rPr>
        <w:t>第</w:t>
      </w:r>
      <w:r>
        <w:rPr>
          <w:rFonts w:hint="eastAsia"/>
          <w:b w:val="0"/>
        </w:rPr>
        <w:t>24</w:t>
      </w:r>
      <w:r w:rsidRPr="008D2518">
        <w:rPr>
          <w:rFonts w:hint="eastAsia"/>
          <w:b w:val="0"/>
        </w:rPr>
        <w:t>条　日々入金した金銭は、これを直接支出に充てることなく、収入後◯日以内に金融機関に預け入れなければならない。</w:t>
      </w:r>
    </w:p>
    <w:p w14:paraId="10DA8AAD" w14:textId="77777777" w:rsidR="00CD3420" w:rsidRPr="008D2518" w:rsidRDefault="00CD3420" w:rsidP="00CD3420">
      <w:pPr>
        <w:pStyle w:val="a3"/>
        <w:rPr>
          <w:b w:val="0"/>
        </w:rPr>
      </w:pPr>
    </w:p>
    <w:p w14:paraId="2B06BE6E" w14:textId="77777777" w:rsidR="00CD3420" w:rsidRPr="008D2518" w:rsidRDefault="00CD3420" w:rsidP="00CD3420">
      <w:pPr>
        <w:pStyle w:val="a3"/>
      </w:pPr>
      <w:r>
        <w:rPr>
          <w:rFonts w:hint="eastAsia"/>
        </w:rPr>
        <w:t>（</w:t>
      </w:r>
      <w:r w:rsidRPr="008D2518">
        <w:rPr>
          <w:rFonts w:hint="eastAsia"/>
        </w:rPr>
        <w:t>寄附金品の受入手続</w:t>
      </w:r>
      <w:r>
        <w:t>）</w:t>
      </w:r>
    </w:p>
    <w:p w14:paraId="3CC4428D" w14:textId="77777777" w:rsidR="00CD3420" w:rsidRPr="006C7FB0" w:rsidRDefault="00CD3420" w:rsidP="00CD3420">
      <w:pPr>
        <w:pStyle w:val="a3"/>
        <w:ind w:left="212" w:hangingChars="100" w:hanging="212"/>
        <w:rPr>
          <w:rFonts w:hint="eastAsia"/>
          <w:b w:val="0"/>
        </w:rPr>
      </w:pPr>
      <w:r w:rsidRPr="008D2518">
        <w:rPr>
          <w:rFonts w:hint="eastAsia"/>
          <w:b w:val="0"/>
        </w:rPr>
        <w:t>第</w:t>
      </w:r>
      <w:r>
        <w:rPr>
          <w:rFonts w:hint="eastAsia"/>
          <w:b w:val="0"/>
        </w:rPr>
        <w:t>25</w:t>
      </w:r>
      <w:r w:rsidRPr="008D2518">
        <w:rPr>
          <w:rFonts w:hint="eastAsia"/>
          <w:b w:val="0"/>
        </w:rPr>
        <w:t>条　寄附金品を受け入れた場合には、会計責任者は、</w:t>
      </w:r>
      <w:r w:rsidRPr="006C7FB0">
        <w:rPr>
          <w:rFonts w:hint="eastAsia"/>
          <w:b w:val="0"/>
        </w:rPr>
        <w:t>寄付者が作成した寄附申込書に基づき、寄附者、寄附金額及び寄附の目的を明らかにして統括会計責任者に報告するとともに、理事長又は理事長から権限移譲を受けた者の承認を</w:t>
      </w:r>
      <w:r w:rsidRPr="008D2518">
        <w:rPr>
          <w:rFonts w:hint="eastAsia"/>
          <w:b w:val="0"/>
        </w:rPr>
        <w:t>受けなければならない。</w:t>
      </w:r>
    </w:p>
    <w:p w14:paraId="5039E4BA" w14:textId="77777777" w:rsidR="00CD3420" w:rsidRPr="001F6CC4" w:rsidRDefault="00CD3420" w:rsidP="00CD3420">
      <w:pPr>
        <w:pStyle w:val="a3"/>
        <w:rPr>
          <w:color w:val="FF0000"/>
        </w:rPr>
      </w:pPr>
    </w:p>
    <w:p w14:paraId="580894AD" w14:textId="77777777" w:rsidR="00CD3420" w:rsidRPr="008D2518" w:rsidRDefault="00CD3420" w:rsidP="00CD3420">
      <w:pPr>
        <w:pStyle w:val="a3"/>
      </w:pPr>
      <w:r>
        <w:rPr>
          <w:rFonts w:hint="eastAsia"/>
        </w:rPr>
        <w:t>（</w:t>
      </w:r>
      <w:r w:rsidRPr="008D2518">
        <w:rPr>
          <w:rFonts w:hint="eastAsia"/>
        </w:rPr>
        <w:t>支出の手続</w:t>
      </w:r>
      <w:r>
        <w:rPr>
          <w:rFonts w:hint="eastAsia"/>
        </w:rPr>
        <w:t>）</w:t>
      </w:r>
    </w:p>
    <w:p w14:paraId="5C3C9A45"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26</w:t>
      </w:r>
      <w:r w:rsidRPr="008D2518">
        <w:rPr>
          <w:rFonts w:hint="eastAsia"/>
          <w:b w:val="0"/>
        </w:rPr>
        <w:t>条　金銭の支払いは、受領する権利を有する者からの請求書、その他取引を証する書類に基づいて行う。</w:t>
      </w:r>
    </w:p>
    <w:p w14:paraId="1BF738B6" w14:textId="77777777" w:rsidR="00CD3420" w:rsidRPr="008D2518" w:rsidRDefault="00CD3420" w:rsidP="00CD3420">
      <w:pPr>
        <w:pStyle w:val="a3"/>
        <w:ind w:firstLineChars="100" w:firstLine="212"/>
        <w:rPr>
          <w:b w:val="0"/>
        </w:rPr>
      </w:pPr>
      <w:r w:rsidRPr="008D2518">
        <w:rPr>
          <w:rFonts w:hint="eastAsia"/>
          <w:b w:val="0"/>
        </w:rPr>
        <w:t>２　金銭の支払いを行う場合には、会計責任者の承認を得て行わなければならない。</w:t>
      </w:r>
    </w:p>
    <w:p w14:paraId="76476A51" w14:textId="77777777" w:rsidR="00CD3420" w:rsidRPr="008D2518" w:rsidRDefault="00CD3420" w:rsidP="00CD3420">
      <w:pPr>
        <w:pStyle w:val="a3"/>
        <w:ind w:leftChars="100" w:left="425" w:hangingChars="100" w:hanging="212"/>
        <w:rPr>
          <w:b w:val="0"/>
        </w:rPr>
      </w:pPr>
      <w:r w:rsidRPr="008D2518">
        <w:rPr>
          <w:rFonts w:hint="eastAsia"/>
          <w:b w:val="0"/>
        </w:rPr>
        <w:t>３　金銭の支払いについては、受領する権利を有する者の署名又は記名捺印のある領収書を受け取らなければならない。</w:t>
      </w:r>
    </w:p>
    <w:p w14:paraId="2CC69B37" w14:textId="77777777" w:rsidR="00CD3420" w:rsidRDefault="00CD3420" w:rsidP="00CD3420">
      <w:pPr>
        <w:pStyle w:val="a3"/>
        <w:ind w:leftChars="100" w:left="425" w:hangingChars="100" w:hanging="212"/>
        <w:rPr>
          <w:b w:val="0"/>
        </w:rPr>
      </w:pPr>
      <w:r w:rsidRPr="008D2518">
        <w:rPr>
          <w:rFonts w:hint="eastAsia"/>
          <w:b w:val="0"/>
        </w:rPr>
        <w:t>４　銀行等の金融機関</w:t>
      </w:r>
      <w:r>
        <w:rPr>
          <w:rFonts w:hint="eastAsia"/>
          <w:b w:val="0"/>
        </w:rPr>
        <w:t>からの振込の方法により支払いを行った場合で、</w:t>
      </w:r>
      <w:r w:rsidRPr="008D2518">
        <w:rPr>
          <w:rFonts w:hint="eastAsia"/>
          <w:b w:val="0"/>
        </w:rPr>
        <w:t>領収書の入手を必要としないと認められるときは、</w:t>
      </w:r>
      <w:r w:rsidRPr="006C7FB0">
        <w:rPr>
          <w:rFonts w:hint="eastAsia"/>
          <w:b w:val="0"/>
        </w:rPr>
        <w:t>前項の規定にかかわらず、</w:t>
      </w:r>
      <w:r w:rsidRPr="008D2518">
        <w:rPr>
          <w:rFonts w:hint="eastAsia"/>
          <w:b w:val="0"/>
        </w:rPr>
        <w:t>振込を証する書類によって前項の領収書に代えることができる。</w:t>
      </w:r>
    </w:p>
    <w:p w14:paraId="5A3D5523" w14:textId="77777777" w:rsidR="00CD3420" w:rsidRDefault="00CD3420" w:rsidP="00CD3420">
      <w:pPr>
        <w:pStyle w:val="a3"/>
      </w:pPr>
      <w:r>
        <w:rPr>
          <w:rFonts w:hint="eastAsia"/>
        </w:rPr>
        <w:lastRenderedPageBreak/>
        <w:t>（</w:t>
      </w:r>
      <w:r w:rsidRPr="008D2518">
        <w:rPr>
          <w:rFonts w:hint="eastAsia"/>
        </w:rPr>
        <w:t>支払期日</w:t>
      </w:r>
      <w:r>
        <w:rPr>
          <w:rFonts w:hint="eastAsia"/>
        </w:rPr>
        <w:t>）</w:t>
      </w:r>
    </w:p>
    <w:p w14:paraId="7DF7F67A" w14:textId="77777777" w:rsidR="00CD3420" w:rsidRDefault="00CD3420" w:rsidP="00CD3420">
      <w:pPr>
        <w:pStyle w:val="a3"/>
        <w:rPr>
          <w:b w:val="0"/>
        </w:rPr>
      </w:pPr>
      <w:r w:rsidRPr="008D2518">
        <w:rPr>
          <w:rFonts w:hint="eastAsia"/>
          <w:b w:val="0"/>
        </w:rPr>
        <w:t>第</w:t>
      </w:r>
      <w:r>
        <w:rPr>
          <w:rFonts w:hint="eastAsia"/>
          <w:b w:val="0"/>
        </w:rPr>
        <w:t>27</w:t>
      </w:r>
      <w:r w:rsidRPr="008D2518">
        <w:rPr>
          <w:rFonts w:hint="eastAsia"/>
          <w:b w:val="0"/>
        </w:rPr>
        <w:t>条　毎月○日までに発生した債務の支払いは、小口払い及び随時支払うことが必要な</w:t>
      </w:r>
    </w:p>
    <w:p w14:paraId="2CB7B390" w14:textId="77777777" w:rsidR="00CD3420" w:rsidRPr="00D9422D" w:rsidRDefault="00CD3420" w:rsidP="00CD3420">
      <w:pPr>
        <w:pStyle w:val="a3"/>
      </w:pPr>
      <w:r>
        <w:rPr>
          <w:rFonts w:hint="eastAsia"/>
          <w:b w:val="0"/>
        </w:rPr>
        <w:t xml:space="preserve">　</w:t>
      </w:r>
      <w:r w:rsidRPr="008D2518">
        <w:rPr>
          <w:rFonts w:hint="eastAsia"/>
          <w:b w:val="0"/>
        </w:rPr>
        <w:t>ものを除き、翌月○日に行うものとする。</w:t>
      </w:r>
    </w:p>
    <w:p w14:paraId="1E705DED" w14:textId="77777777" w:rsidR="00CD3420" w:rsidRPr="008D2518" w:rsidRDefault="00CD3420" w:rsidP="00CD3420">
      <w:pPr>
        <w:pStyle w:val="a3"/>
        <w:rPr>
          <w:b w:val="0"/>
        </w:rPr>
      </w:pPr>
    </w:p>
    <w:p w14:paraId="57D012EE" w14:textId="77777777" w:rsidR="00CD3420" w:rsidRPr="008D2518" w:rsidRDefault="00CD3420" w:rsidP="00CD3420">
      <w:pPr>
        <w:pStyle w:val="a3"/>
      </w:pPr>
      <w:r>
        <w:rPr>
          <w:rFonts w:hint="eastAsia"/>
        </w:rPr>
        <w:t>（</w:t>
      </w:r>
      <w:r w:rsidRPr="008D2518">
        <w:rPr>
          <w:rFonts w:hint="eastAsia"/>
        </w:rPr>
        <w:t>小口現金</w:t>
      </w:r>
      <w:r>
        <w:rPr>
          <w:rFonts w:hint="eastAsia"/>
        </w:rPr>
        <w:t>）</w:t>
      </w:r>
    </w:p>
    <w:p w14:paraId="64731963" w14:textId="77777777" w:rsidR="00CD3420" w:rsidRDefault="00CD3420" w:rsidP="00CD3420">
      <w:pPr>
        <w:pStyle w:val="a3"/>
        <w:rPr>
          <w:b w:val="0"/>
        </w:rPr>
      </w:pPr>
      <w:r w:rsidRPr="00C62514">
        <w:rPr>
          <w:rFonts w:hint="eastAsia"/>
          <w:b w:val="0"/>
        </w:rPr>
        <w:t>第28条　小口の支払いは、定額資金前渡制度による資金（以下「小口現金」という。）</w:t>
      </w:r>
    </w:p>
    <w:p w14:paraId="2EA1DE81" w14:textId="77777777" w:rsidR="00CD3420" w:rsidRPr="00C62514" w:rsidRDefault="00CD3420" w:rsidP="00CD3420">
      <w:pPr>
        <w:pStyle w:val="a3"/>
        <w:ind w:firstLineChars="100" w:firstLine="212"/>
        <w:rPr>
          <w:rFonts w:hint="eastAsia"/>
          <w:b w:val="0"/>
        </w:rPr>
      </w:pPr>
      <w:r w:rsidRPr="00C62514">
        <w:rPr>
          <w:rFonts w:hint="eastAsia"/>
          <w:b w:val="0"/>
        </w:rPr>
        <w:t>をもって行う。</w:t>
      </w:r>
    </w:p>
    <w:p w14:paraId="12E1D827" w14:textId="77777777" w:rsidR="00CD3420" w:rsidRDefault="00CD3420" w:rsidP="00CD3420">
      <w:pPr>
        <w:pStyle w:val="a3"/>
        <w:ind w:firstLineChars="100" w:firstLine="212"/>
        <w:rPr>
          <w:b w:val="0"/>
        </w:rPr>
      </w:pPr>
      <w:r w:rsidRPr="00C62514">
        <w:rPr>
          <w:rFonts w:hint="eastAsia"/>
          <w:b w:val="0"/>
        </w:rPr>
        <w:t>２　小口現金を設ける場合には、会計責任者が、その必要性を文書により説明したうえ</w:t>
      </w:r>
      <w:r>
        <w:rPr>
          <w:rFonts w:hint="eastAsia"/>
          <w:b w:val="0"/>
        </w:rPr>
        <w:t xml:space="preserve">　</w:t>
      </w:r>
    </w:p>
    <w:p w14:paraId="7D2E091C" w14:textId="77777777" w:rsidR="00CD3420" w:rsidRPr="00C62514" w:rsidRDefault="00CD3420" w:rsidP="00CD3420">
      <w:pPr>
        <w:pStyle w:val="a3"/>
        <w:ind w:firstLineChars="100" w:firstLine="212"/>
        <w:rPr>
          <w:rFonts w:hint="eastAsia"/>
          <w:b w:val="0"/>
        </w:rPr>
      </w:pPr>
      <w:r>
        <w:rPr>
          <w:rFonts w:hint="eastAsia"/>
          <w:b w:val="0"/>
        </w:rPr>
        <w:t xml:space="preserve">　</w:t>
      </w:r>
      <w:r w:rsidRPr="00C62514">
        <w:rPr>
          <w:rFonts w:hint="eastAsia"/>
          <w:b w:val="0"/>
        </w:rPr>
        <w:t>で、統括会計責任者の承認を得なければならない。（注</w:t>
      </w:r>
      <w:r>
        <w:rPr>
          <w:rFonts w:hint="eastAsia"/>
          <w:b w:val="0"/>
        </w:rPr>
        <w:t>1</w:t>
      </w:r>
      <w:r>
        <w:rPr>
          <w:b w:val="0"/>
        </w:rPr>
        <w:t>9</w:t>
      </w:r>
      <w:r w:rsidRPr="00C62514">
        <w:rPr>
          <w:rFonts w:hint="eastAsia"/>
          <w:b w:val="0"/>
        </w:rPr>
        <w:t>）</w:t>
      </w:r>
    </w:p>
    <w:p w14:paraId="6A20792C" w14:textId="77777777" w:rsidR="00CD3420" w:rsidRPr="00C62514" w:rsidRDefault="00CD3420" w:rsidP="00CD3420">
      <w:pPr>
        <w:pStyle w:val="a3"/>
        <w:ind w:firstLineChars="100" w:firstLine="212"/>
        <w:rPr>
          <w:rFonts w:hint="eastAsia"/>
          <w:b w:val="0"/>
        </w:rPr>
      </w:pPr>
      <w:r w:rsidRPr="00C62514">
        <w:rPr>
          <w:rFonts w:hint="eastAsia"/>
          <w:b w:val="0"/>
        </w:rPr>
        <w:t>３　小口現金の限度額は、○○区分ごとに○万円とする。</w:t>
      </w:r>
    </w:p>
    <w:p w14:paraId="7AD56C84" w14:textId="77777777" w:rsidR="00CD3420" w:rsidRPr="008D2518" w:rsidRDefault="00CD3420" w:rsidP="00CD3420">
      <w:pPr>
        <w:pStyle w:val="a3"/>
        <w:ind w:firstLineChars="100" w:firstLine="212"/>
        <w:rPr>
          <w:b w:val="0"/>
        </w:rPr>
      </w:pPr>
      <w:r w:rsidRPr="00C62514">
        <w:rPr>
          <w:rFonts w:hint="eastAsia"/>
          <w:b w:val="0"/>
        </w:rPr>
        <w:t>４　小口現金は、毎月末日及び不足の都度精算を行い、精算時に主要簿への記帳を行う。</w:t>
      </w:r>
    </w:p>
    <w:p w14:paraId="68B0F47E"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6C7FB0">
        <w:rPr>
          <w:rFonts w:hint="eastAsia"/>
          <w:b w:val="0"/>
        </w:rPr>
        <w:t>注</w:t>
      </w:r>
      <w:r>
        <w:rPr>
          <w:rFonts w:hint="eastAsia"/>
          <w:b w:val="0"/>
        </w:rPr>
        <w:t>19）</w:t>
      </w:r>
    </w:p>
    <w:p w14:paraId="67A07F61"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6C7FB0">
        <w:rPr>
          <w:rFonts w:hint="eastAsia"/>
          <w:b w:val="0"/>
        </w:rPr>
        <w:t>小口現金は、法人の実務の実情に応じて設けることとし、必要以上の設置は回避すること。</w:t>
      </w:r>
    </w:p>
    <w:p w14:paraId="1343A4E0" w14:textId="77777777" w:rsidR="00CD3420" w:rsidRPr="008D2518" w:rsidRDefault="00CD3420" w:rsidP="00CD3420">
      <w:pPr>
        <w:pStyle w:val="a3"/>
        <w:rPr>
          <w:b w:val="0"/>
        </w:rPr>
      </w:pPr>
    </w:p>
    <w:p w14:paraId="2518E9C9" w14:textId="77777777" w:rsidR="00CD3420" w:rsidRPr="008D2518" w:rsidRDefault="00CD3420" w:rsidP="00CD3420">
      <w:pPr>
        <w:pStyle w:val="a3"/>
      </w:pPr>
      <w:r>
        <w:rPr>
          <w:rFonts w:hint="eastAsia"/>
        </w:rPr>
        <w:t>（</w:t>
      </w:r>
      <w:r w:rsidRPr="008D2518">
        <w:rPr>
          <w:rFonts w:hint="eastAsia"/>
        </w:rPr>
        <w:t>概算払</w:t>
      </w:r>
      <w:r>
        <w:rPr>
          <w:rFonts w:hint="eastAsia"/>
        </w:rPr>
        <w:t>）</w:t>
      </w:r>
    </w:p>
    <w:p w14:paraId="47CD97A4" w14:textId="77777777" w:rsidR="00CD3420" w:rsidRDefault="00CD3420" w:rsidP="00CD3420">
      <w:pPr>
        <w:pStyle w:val="a3"/>
        <w:rPr>
          <w:b w:val="0"/>
        </w:rPr>
      </w:pPr>
      <w:r w:rsidRPr="00C62514">
        <w:rPr>
          <w:rFonts w:hint="eastAsia"/>
          <w:b w:val="0"/>
        </w:rPr>
        <w:t>第29条　性質上、概算をもって支払いの必要がある経費については、第26条第１項の規</w:t>
      </w:r>
      <w:r>
        <w:rPr>
          <w:rFonts w:hint="eastAsia"/>
          <w:b w:val="0"/>
        </w:rPr>
        <w:t xml:space="preserve">　</w:t>
      </w:r>
    </w:p>
    <w:p w14:paraId="353F3D54" w14:textId="77777777" w:rsidR="00CD3420" w:rsidRPr="00C62514" w:rsidRDefault="00CD3420" w:rsidP="00CD3420">
      <w:pPr>
        <w:pStyle w:val="a3"/>
        <w:rPr>
          <w:rFonts w:hint="eastAsia"/>
          <w:b w:val="0"/>
        </w:rPr>
      </w:pPr>
      <w:r>
        <w:rPr>
          <w:rFonts w:hint="eastAsia"/>
          <w:b w:val="0"/>
        </w:rPr>
        <w:t xml:space="preserve">　</w:t>
      </w:r>
      <w:r w:rsidRPr="00C62514">
        <w:rPr>
          <w:rFonts w:hint="eastAsia"/>
          <w:b w:val="0"/>
        </w:rPr>
        <w:t>定にかかわらず概算払いを行うことができる。</w:t>
      </w:r>
    </w:p>
    <w:p w14:paraId="562095AF" w14:textId="77777777" w:rsidR="00CD3420" w:rsidRPr="00C62514" w:rsidRDefault="00CD3420" w:rsidP="00CD3420">
      <w:pPr>
        <w:pStyle w:val="a3"/>
        <w:rPr>
          <w:rFonts w:hint="eastAsia"/>
          <w:b w:val="0"/>
        </w:rPr>
      </w:pPr>
      <w:r>
        <w:rPr>
          <w:rFonts w:hint="eastAsia"/>
          <w:b w:val="0"/>
        </w:rPr>
        <w:t xml:space="preserve">　</w:t>
      </w:r>
      <w:r w:rsidRPr="00C62514">
        <w:rPr>
          <w:rFonts w:hint="eastAsia"/>
          <w:b w:val="0"/>
        </w:rPr>
        <w:t>２　概算払いをすることができる経費は、次に掲げるものとする。</w:t>
      </w:r>
    </w:p>
    <w:p w14:paraId="3B1B3011" w14:textId="77777777" w:rsidR="00CD3420" w:rsidRPr="00C62514" w:rsidRDefault="00CD3420" w:rsidP="00CD3420">
      <w:pPr>
        <w:pStyle w:val="a3"/>
        <w:rPr>
          <w:rFonts w:hint="eastAsia"/>
          <w:b w:val="0"/>
        </w:rPr>
      </w:pPr>
      <w:r>
        <w:rPr>
          <w:rFonts w:hint="eastAsia"/>
          <w:b w:val="0"/>
        </w:rPr>
        <w:t xml:space="preserve">　（１）</w:t>
      </w:r>
      <w:r w:rsidRPr="00C62514">
        <w:rPr>
          <w:rFonts w:hint="eastAsia"/>
          <w:b w:val="0"/>
        </w:rPr>
        <w:t>旅費</w:t>
      </w:r>
    </w:p>
    <w:p w14:paraId="1D0FDFAF" w14:textId="77777777" w:rsidR="00CD3420" w:rsidRDefault="00CD3420" w:rsidP="00CD3420">
      <w:pPr>
        <w:pStyle w:val="a3"/>
        <w:rPr>
          <w:b w:val="0"/>
        </w:rPr>
      </w:pPr>
      <w:r>
        <w:rPr>
          <w:rFonts w:hint="eastAsia"/>
          <w:b w:val="0"/>
        </w:rPr>
        <w:t xml:space="preserve">　（２）</w:t>
      </w:r>
      <w:r w:rsidRPr="00C62514">
        <w:rPr>
          <w:rFonts w:hint="eastAsia"/>
          <w:b w:val="0"/>
        </w:rPr>
        <w:t>その他会計責任者が特に必要と認めた経費</w:t>
      </w:r>
    </w:p>
    <w:p w14:paraId="0504F872" w14:textId="77777777" w:rsidR="00CD3420" w:rsidRPr="003562E6" w:rsidRDefault="00CD3420" w:rsidP="00CD3420">
      <w:pPr>
        <w:pStyle w:val="a3"/>
        <w:rPr>
          <w:rFonts w:hint="eastAsia"/>
          <w:b w:val="0"/>
        </w:rPr>
      </w:pPr>
    </w:p>
    <w:p w14:paraId="2ABBE5E9" w14:textId="77777777" w:rsidR="00CD3420" w:rsidRPr="008D2518" w:rsidRDefault="00CD3420" w:rsidP="00CD3420">
      <w:pPr>
        <w:pStyle w:val="a3"/>
      </w:pPr>
      <w:r>
        <w:rPr>
          <w:rFonts w:hint="eastAsia"/>
        </w:rPr>
        <w:t>（</w:t>
      </w:r>
      <w:r w:rsidRPr="008D2518">
        <w:rPr>
          <w:rFonts w:hint="eastAsia"/>
        </w:rPr>
        <w:t>残高の確認</w:t>
      </w:r>
      <w:r>
        <w:rPr>
          <w:rFonts w:hint="eastAsia"/>
        </w:rPr>
        <w:t>）</w:t>
      </w:r>
    </w:p>
    <w:p w14:paraId="056FF3D7"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30</w:t>
      </w:r>
      <w:r w:rsidRPr="008D2518">
        <w:rPr>
          <w:rFonts w:hint="eastAsia"/>
          <w:b w:val="0"/>
        </w:rPr>
        <w:t>条　出納職員は、現金について、毎日の現金出納終了後、その残高と帳簿残高を照合し、会計責任者に報告しなければならない。</w:t>
      </w:r>
    </w:p>
    <w:p w14:paraId="32EA2A91" w14:textId="77777777" w:rsidR="00CD3420" w:rsidRPr="008D2518" w:rsidRDefault="00CD3420" w:rsidP="00CD3420">
      <w:pPr>
        <w:pStyle w:val="a3"/>
        <w:ind w:leftChars="100" w:left="425" w:hangingChars="100" w:hanging="212"/>
        <w:rPr>
          <w:b w:val="0"/>
        </w:rPr>
      </w:pPr>
      <w:r w:rsidRPr="008D2518">
        <w:rPr>
          <w:rFonts w:hint="eastAsia"/>
          <w:b w:val="0"/>
        </w:rPr>
        <w:t>２　出納職員は、預貯金について、毎月末日、取引金融機関の残高と帳簿残高とを照合し、当座預金について差額がある場合には当座預金残高調整表を作成して、会計責任者に報告しなければならない。</w:t>
      </w:r>
    </w:p>
    <w:p w14:paraId="5C6FBDA3" w14:textId="77777777" w:rsidR="00CD3420" w:rsidRDefault="00CD3420" w:rsidP="00CD3420">
      <w:pPr>
        <w:pStyle w:val="a3"/>
        <w:ind w:firstLineChars="100" w:firstLine="212"/>
        <w:rPr>
          <w:b w:val="0"/>
        </w:rPr>
      </w:pPr>
      <w:r w:rsidRPr="008D2518">
        <w:rPr>
          <w:rFonts w:hint="eastAsia"/>
          <w:b w:val="0"/>
        </w:rPr>
        <w:t>３　前二項の規定により報告を受けた会計責任者はその事実の内容を確認しなければな</w:t>
      </w:r>
      <w:r>
        <w:rPr>
          <w:rFonts w:hint="eastAsia"/>
          <w:b w:val="0"/>
        </w:rPr>
        <w:t xml:space="preserve">　</w:t>
      </w:r>
    </w:p>
    <w:p w14:paraId="45CB0290" w14:textId="77777777" w:rsidR="00CD3420" w:rsidRPr="008D2518" w:rsidRDefault="00CD3420" w:rsidP="00CD3420">
      <w:pPr>
        <w:pStyle w:val="a3"/>
        <w:ind w:firstLineChars="100" w:firstLine="212"/>
        <w:rPr>
          <w:rFonts w:hint="eastAsia"/>
          <w:b w:val="0"/>
        </w:rPr>
      </w:pPr>
      <w:r>
        <w:rPr>
          <w:rFonts w:hint="eastAsia"/>
          <w:b w:val="0"/>
        </w:rPr>
        <w:t xml:space="preserve">　</w:t>
      </w:r>
      <w:r w:rsidRPr="008D2518">
        <w:rPr>
          <w:rFonts w:hint="eastAsia"/>
          <w:b w:val="0"/>
        </w:rPr>
        <w:t>らない。</w:t>
      </w:r>
    </w:p>
    <w:p w14:paraId="182E1AD1" w14:textId="77777777" w:rsidR="00CD3420" w:rsidRPr="008D2518" w:rsidRDefault="00CD3420" w:rsidP="00CD3420">
      <w:pPr>
        <w:pStyle w:val="a3"/>
        <w:rPr>
          <w:rFonts w:hint="eastAsia"/>
          <w:b w:val="0"/>
        </w:rPr>
      </w:pPr>
    </w:p>
    <w:p w14:paraId="3BC788DC" w14:textId="77777777" w:rsidR="00CD3420" w:rsidRPr="008D2518" w:rsidRDefault="00CD3420" w:rsidP="00CD3420">
      <w:pPr>
        <w:pStyle w:val="a3"/>
      </w:pPr>
      <w:r>
        <w:rPr>
          <w:rFonts w:hint="eastAsia"/>
        </w:rPr>
        <w:t>（</w:t>
      </w:r>
      <w:r w:rsidRPr="008D2518">
        <w:rPr>
          <w:rFonts w:hint="eastAsia"/>
        </w:rPr>
        <w:t>金銭過不足</w:t>
      </w:r>
      <w:r>
        <w:rPr>
          <w:rFonts w:hint="eastAsia"/>
        </w:rPr>
        <w:t>）</w:t>
      </w:r>
    </w:p>
    <w:p w14:paraId="70DA3DF4"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31</w:t>
      </w:r>
      <w:r w:rsidRPr="008D2518">
        <w:rPr>
          <w:rFonts w:hint="eastAsia"/>
          <w:b w:val="0"/>
        </w:rPr>
        <w:t>条　現金に過不足が生じたとき、出納職員は、すみやかに原因を調査したうえ、遅滞なく会計責任者に報告し、必要な指示を受けるものとする。</w:t>
      </w:r>
    </w:p>
    <w:p w14:paraId="7F87B844" w14:textId="77777777" w:rsidR="00CD3420" w:rsidRPr="008D2518" w:rsidRDefault="00CD3420" w:rsidP="00CD3420">
      <w:pPr>
        <w:pStyle w:val="a3"/>
        <w:ind w:leftChars="100" w:left="425" w:hangingChars="100" w:hanging="212"/>
        <w:rPr>
          <w:rFonts w:hint="eastAsia"/>
          <w:b w:val="0"/>
        </w:rPr>
      </w:pPr>
      <w:r w:rsidRPr="008D2518">
        <w:rPr>
          <w:rFonts w:hint="eastAsia"/>
          <w:b w:val="0"/>
        </w:rPr>
        <w:t>２　前項の規定により報告を受けた会計責任者はその事実の内容を確認しなければならない。</w:t>
      </w:r>
    </w:p>
    <w:p w14:paraId="14B50802" w14:textId="77777777" w:rsidR="00CD3420" w:rsidRPr="008D2518" w:rsidRDefault="00CD3420" w:rsidP="00CD3420">
      <w:pPr>
        <w:pStyle w:val="a3"/>
        <w:rPr>
          <w:rFonts w:hint="eastAsia"/>
          <w:b w:val="0"/>
        </w:rPr>
      </w:pPr>
    </w:p>
    <w:p w14:paraId="0000FF96" w14:textId="77777777" w:rsidR="00CD3420" w:rsidRPr="008D2518" w:rsidRDefault="00CD3420" w:rsidP="00CD3420">
      <w:pPr>
        <w:pStyle w:val="a3"/>
      </w:pPr>
      <w:r>
        <w:rPr>
          <w:rFonts w:hint="eastAsia"/>
        </w:rPr>
        <w:lastRenderedPageBreak/>
        <w:t>（</w:t>
      </w:r>
      <w:r w:rsidRPr="008D2518">
        <w:rPr>
          <w:rFonts w:hint="eastAsia"/>
        </w:rPr>
        <w:t>月次報告</w:t>
      </w:r>
      <w:r>
        <w:rPr>
          <w:rFonts w:hint="eastAsia"/>
        </w:rPr>
        <w:t>）</w:t>
      </w:r>
    </w:p>
    <w:p w14:paraId="4159BC37" w14:textId="77777777" w:rsidR="00CD3420" w:rsidRDefault="00CD3420" w:rsidP="00CD3420">
      <w:pPr>
        <w:pStyle w:val="a3"/>
        <w:jc w:val="left"/>
        <w:rPr>
          <w:b w:val="0"/>
        </w:rPr>
      </w:pPr>
      <w:r w:rsidRPr="004742B6">
        <w:rPr>
          <w:rFonts w:hint="eastAsia"/>
          <w:b w:val="0"/>
        </w:rPr>
        <w:t>第32条　会計責任者は、各拠点区分ごとに毎月末日における月次試算表を作成し、翌月○</w:t>
      </w:r>
    </w:p>
    <w:p w14:paraId="2A964F98" w14:textId="77777777" w:rsidR="00CD3420" w:rsidRPr="004742B6" w:rsidRDefault="00CD3420" w:rsidP="00CD3420">
      <w:pPr>
        <w:pStyle w:val="a3"/>
        <w:jc w:val="left"/>
        <w:rPr>
          <w:rFonts w:hint="eastAsia"/>
          <w:b w:val="0"/>
        </w:rPr>
      </w:pPr>
      <w:r>
        <w:rPr>
          <w:b w:val="0"/>
        </w:rPr>
        <w:t xml:space="preserve">  </w:t>
      </w:r>
      <w:r w:rsidRPr="004742B6">
        <w:rPr>
          <w:rFonts w:hint="eastAsia"/>
          <w:b w:val="0"/>
        </w:rPr>
        <w:t>日までに統括会計責任者に提出しなければならない。（注20）</w:t>
      </w:r>
    </w:p>
    <w:p w14:paraId="637831BD" w14:textId="77777777" w:rsidR="00CD3420" w:rsidRDefault="00CD3420" w:rsidP="00CD3420">
      <w:pPr>
        <w:pStyle w:val="a3"/>
        <w:jc w:val="left"/>
        <w:rPr>
          <w:b w:val="0"/>
        </w:rPr>
      </w:pPr>
      <w:r>
        <w:rPr>
          <w:rFonts w:hint="eastAsia"/>
          <w:b w:val="0"/>
        </w:rPr>
        <w:t xml:space="preserve">　</w:t>
      </w:r>
      <w:r w:rsidRPr="004742B6">
        <w:rPr>
          <w:rFonts w:hint="eastAsia"/>
          <w:b w:val="0"/>
        </w:rPr>
        <w:t>２　統括会計責任者は、前項の月次試算表に基づき、各事業区分合計及び法人全体の月</w:t>
      </w:r>
    </w:p>
    <w:p w14:paraId="1519105B" w14:textId="77777777" w:rsidR="00CD3420" w:rsidRDefault="00CD3420" w:rsidP="00CD3420">
      <w:pPr>
        <w:pStyle w:val="a3"/>
        <w:jc w:val="left"/>
        <w:rPr>
          <w:b w:val="0"/>
        </w:rPr>
      </w:pPr>
      <w:r>
        <w:rPr>
          <w:rFonts w:hint="eastAsia"/>
          <w:b w:val="0"/>
        </w:rPr>
        <w:t xml:space="preserve">　　</w:t>
      </w:r>
      <w:r w:rsidRPr="004742B6">
        <w:rPr>
          <w:rFonts w:hint="eastAsia"/>
          <w:b w:val="0"/>
        </w:rPr>
        <w:t>次試算表を作成し、前項の月次試算表を添付して、翌月○日までに理事長に提出しな</w:t>
      </w:r>
    </w:p>
    <w:p w14:paraId="7D952DB9" w14:textId="77777777" w:rsidR="00CD3420" w:rsidRPr="004742B6" w:rsidRDefault="00CD3420" w:rsidP="00CD3420">
      <w:pPr>
        <w:pStyle w:val="a3"/>
        <w:jc w:val="left"/>
        <w:rPr>
          <w:rFonts w:hint="eastAsia"/>
          <w:b w:val="0"/>
        </w:rPr>
      </w:pPr>
      <w:r>
        <w:rPr>
          <w:rFonts w:hint="eastAsia"/>
          <w:b w:val="0"/>
        </w:rPr>
        <w:t xml:space="preserve">　　</w:t>
      </w:r>
      <w:r w:rsidRPr="004742B6">
        <w:rPr>
          <w:rFonts w:hint="eastAsia"/>
          <w:b w:val="0"/>
        </w:rPr>
        <w:t>ければならない。</w:t>
      </w:r>
    </w:p>
    <w:p w14:paraId="5F081B06" w14:textId="77777777" w:rsidR="00CD3420" w:rsidRDefault="00CD3420" w:rsidP="00CD3420">
      <w:pPr>
        <w:pStyle w:val="a3"/>
        <w:jc w:val="left"/>
        <w:rPr>
          <w:b w:val="0"/>
        </w:rPr>
      </w:pPr>
      <w:r>
        <w:rPr>
          <w:rFonts w:hint="eastAsia"/>
          <w:b w:val="0"/>
        </w:rPr>
        <w:t xml:space="preserve">　</w:t>
      </w:r>
      <w:r w:rsidRPr="004742B6">
        <w:rPr>
          <w:rFonts w:hint="eastAsia"/>
          <w:b w:val="0"/>
        </w:rPr>
        <w:t>３　会計責任者が複数の拠点区分の会計責任者を兼務している場合には、兼務している</w:t>
      </w:r>
    </w:p>
    <w:p w14:paraId="5501A918" w14:textId="77777777" w:rsidR="00CD3420" w:rsidRDefault="00CD3420" w:rsidP="00CD3420">
      <w:pPr>
        <w:pStyle w:val="a3"/>
        <w:jc w:val="left"/>
        <w:rPr>
          <w:b w:val="0"/>
        </w:rPr>
      </w:pPr>
      <w:r>
        <w:rPr>
          <w:rFonts w:hint="eastAsia"/>
          <w:b w:val="0"/>
        </w:rPr>
        <w:t xml:space="preserve">　　</w:t>
      </w:r>
      <w:r w:rsidRPr="004742B6">
        <w:rPr>
          <w:rFonts w:hint="eastAsia"/>
          <w:b w:val="0"/>
        </w:rPr>
        <w:t>拠点区分を統合した月次試算表を作成することができる。ただし、その場合において</w:t>
      </w:r>
    </w:p>
    <w:p w14:paraId="3BC0D77C" w14:textId="77777777" w:rsidR="00CD3420" w:rsidRDefault="00CD3420" w:rsidP="00CD3420">
      <w:pPr>
        <w:pStyle w:val="a3"/>
        <w:jc w:val="left"/>
        <w:rPr>
          <w:b w:val="0"/>
        </w:rPr>
      </w:pPr>
      <w:r>
        <w:rPr>
          <w:rFonts w:hint="eastAsia"/>
          <w:b w:val="0"/>
        </w:rPr>
        <w:t xml:space="preserve">　　</w:t>
      </w:r>
      <w:r w:rsidRPr="004742B6">
        <w:rPr>
          <w:rFonts w:hint="eastAsia"/>
          <w:b w:val="0"/>
        </w:rPr>
        <w:t>も、各拠点区分ごとの資金収支及び事業活動の内訳を明らかにして作成しなければな</w:t>
      </w:r>
    </w:p>
    <w:p w14:paraId="70177ABF" w14:textId="77777777" w:rsidR="00CD3420" w:rsidRDefault="00CD3420" w:rsidP="00CD3420">
      <w:pPr>
        <w:pStyle w:val="a3"/>
        <w:jc w:val="left"/>
        <w:rPr>
          <w:b w:val="0"/>
        </w:rPr>
      </w:pPr>
      <w:r>
        <w:rPr>
          <w:rFonts w:hint="eastAsia"/>
          <w:b w:val="0"/>
        </w:rPr>
        <w:t xml:space="preserve">　　</w:t>
      </w:r>
      <w:r w:rsidRPr="004742B6">
        <w:rPr>
          <w:rFonts w:hint="eastAsia"/>
          <w:b w:val="0"/>
        </w:rPr>
        <w:t>らない。</w:t>
      </w:r>
    </w:p>
    <w:p w14:paraId="4FCCF543"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w:t>
      </w:r>
      <w:r w:rsidRPr="00C62514">
        <w:rPr>
          <w:rFonts w:hint="eastAsia"/>
          <w:b w:val="0"/>
        </w:rPr>
        <w:t>注</w:t>
      </w:r>
      <w:r>
        <w:rPr>
          <w:b w:val="0"/>
        </w:rPr>
        <w:t>20</w:t>
      </w:r>
      <w:r>
        <w:rPr>
          <w:rFonts w:hint="eastAsia"/>
          <w:b w:val="0"/>
        </w:rPr>
        <w:t>）</w:t>
      </w:r>
    </w:p>
    <w:p w14:paraId="04E9D932" w14:textId="77777777" w:rsidR="00CD3420" w:rsidRPr="00C62514"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C62514">
        <w:rPr>
          <w:rFonts w:hint="eastAsia"/>
          <w:b w:val="0"/>
        </w:rPr>
        <w:t>統括会計責任者を設けない法人においては、第32条の規定は以下のとおりとする。</w:t>
      </w:r>
    </w:p>
    <w:p w14:paraId="1A3DFC14" w14:textId="77777777" w:rsidR="00CD3420" w:rsidRPr="00FB4968"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p>
    <w:p w14:paraId="56FC457C"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sidRPr="00C62514">
        <w:rPr>
          <w:rFonts w:hint="eastAsia"/>
          <w:b w:val="0"/>
        </w:rPr>
        <w:t>第32条　会計責任者は、毎月末日における各拠点区分ごとに月次試算表を作成し、さら</w:t>
      </w:r>
      <w:r>
        <w:rPr>
          <w:rFonts w:hint="eastAsia"/>
          <w:b w:val="0"/>
        </w:rPr>
        <w:t xml:space="preserve">　</w:t>
      </w:r>
    </w:p>
    <w:p w14:paraId="2702850F"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C62514">
        <w:rPr>
          <w:rFonts w:hint="eastAsia"/>
          <w:b w:val="0"/>
        </w:rPr>
        <w:t>に、各事業区分合計及び法人全体の月次試算表を作成し、翌月○日までに理事長に提</w:t>
      </w:r>
      <w:r>
        <w:rPr>
          <w:rFonts w:hint="eastAsia"/>
          <w:b w:val="0"/>
        </w:rPr>
        <w:t xml:space="preserve">　</w:t>
      </w:r>
    </w:p>
    <w:p w14:paraId="26B75037" w14:textId="77777777" w:rsidR="00CD3420" w:rsidRPr="00C62514"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C62514">
        <w:rPr>
          <w:rFonts w:hint="eastAsia"/>
          <w:b w:val="0"/>
        </w:rPr>
        <w:t>出しなければならない。</w:t>
      </w:r>
    </w:p>
    <w:p w14:paraId="618D178F"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C62514">
        <w:rPr>
          <w:rFonts w:hint="eastAsia"/>
          <w:b w:val="0"/>
        </w:rPr>
        <w:t>２　会計責任者が複数の拠点区分の会計責任者を兼務している場合には、兼務している</w:t>
      </w:r>
    </w:p>
    <w:p w14:paraId="7CCDB105"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Pr>
          <w:b w:val="0"/>
        </w:rPr>
        <w:t xml:space="preserve">    </w:t>
      </w:r>
      <w:r w:rsidRPr="00C62514">
        <w:rPr>
          <w:rFonts w:hint="eastAsia"/>
          <w:b w:val="0"/>
        </w:rPr>
        <w:t>拠点区分を統合した月次試算表を作成することができる。ただし、その場合において</w:t>
      </w:r>
    </w:p>
    <w:p w14:paraId="7A0D187B"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w:t>
      </w:r>
      <w:r w:rsidRPr="00C62514">
        <w:rPr>
          <w:rFonts w:hint="eastAsia"/>
          <w:b w:val="0"/>
        </w:rPr>
        <w:t>も、各拠点区分ごとの資金収支及び事業活動の内訳を明らかにして作成しなければな</w:t>
      </w:r>
    </w:p>
    <w:p w14:paraId="637116B3"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C62514">
        <w:rPr>
          <w:rFonts w:hint="eastAsia"/>
          <w:b w:val="0"/>
        </w:rPr>
        <w:t>らない。</w:t>
      </w:r>
    </w:p>
    <w:p w14:paraId="0480C026" w14:textId="77777777" w:rsidR="00CD3420" w:rsidRDefault="00CD3420" w:rsidP="00CD3420">
      <w:pPr>
        <w:pStyle w:val="a3"/>
        <w:ind w:left="630" w:hanging="630"/>
        <w:rPr>
          <w:b w:val="0"/>
        </w:rPr>
      </w:pPr>
    </w:p>
    <w:p w14:paraId="5A583397" w14:textId="77777777" w:rsidR="00CD3420" w:rsidRDefault="00CD3420" w:rsidP="00CD3420">
      <w:pPr>
        <w:pStyle w:val="a3"/>
        <w:ind w:left="630" w:hanging="630"/>
        <w:jc w:val="center"/>
        <w:rPr>
          <w:rFonts w:ascii="ＭＳ ゴシック" w:eastAsia="ＭＳ ゴシック" w:hAnsi="ＭＳ ゴシック" w:hint="eastAsia"/>
          <w:sz w:val="24"/>
          <w:szCs w:val="24"/>
        </w:rPr>
      </w:pPr>
    </w:p>
    <w:p w14:paraId="04C01421" w14:textId="77777777" w:rsidR="00CD3420" w:rsidRPr="008D2518" w:rsidRDefault="00CD3420" w:rsidP="00CD3420">
      <w:pPr>
        <w:pStyle w:val="a3"/>
        <w:ind w:left="630" w:hanging="630"/>
        <w:jc w:val="center"/>
        <w:rPr>
          <w:rFonts w:ascii="ＭＳ ゴシック" w:eastAsia="ＭＳ ゴシック" w:hAnsi="ＭＳ ゴシック" w:hint="eastAsia"/>
          <w:sz w:val="24"/>
          <w:szCs w:val="24"/>
        </w:rPr>
      </w:pPr>
      <w:r w:rsidRPr="008D2518">
        <w:rPr>
          <w:rFonts w:ascii="ＭＳ ゴシック" w:eastAsia="ＭＳ ゴシック" w:hAnsi="ＭＳ ゴシック" w:hint="eastAsia"/>
          <w:sz w:val="24"/>
          <w:szCs w:val="24"/>
        </w:rPr>
        <w:t>第５章　資産・負債の管理</w:t>
      </w:r>
    </w:p>
    <w:p w14:paraId="57D0FB85" w14:textId="77777777" w:rsidR="00CD3420" w:rsidRDefault="00CD3420" w:rsidP="00CD3420">
      <w:pPr>
        <w:pStyle w:val="a3"/>
        <w:ind w:left="630" w:hanging="630"/>
        <w:jc w:val="left"/>
        <w:rPr>
          <w:rFonts w:hint="eastAsia"/>
          <w:sz w:val="24"/>
          <w:szCs w:val="24"/>
        </w:rPr>
      </w:pPr>
    </w:p>
    <w:p w14:paraId="074E0CBD" w14:textId="77777777" w:rsidR="00CD3420" w:rsidRPr="006C7FB0" w:rsidRDefault="00CD3420" w:rsidP="00CD3420">
      <w:pPr>
        <w:pStyle w:val="a3"/>
        <w:ind w:firstLineChars="50" w:firstLine="106"/>
      </w:pPr>
      <w:r>
        <w:rPr>
          <w:rFonts w:hint="eastAsia"/>
        </w:rPr>
        <w:t>（</w:t>
      </w:r>
      <w:r w:rsidRPr="006C7FB0">
        <w:rPr>
          <w:rFonts w:hint="eastAsia"/>
        </w:rPr>
        <w:t>資産評価の一般原則</w:t>
      </w:r>
      <w:r>
        <w:rPr>
          <w:rFonts w:hint="eastAsia"/>
        </w:rPr>
        <w:t>）</w:t>
      </w:r>
    </w:p>
    <w:p w14:paraId="584B65F5" w14:textId="77777777" w:rsidR="00CD3420" w:rsidRPr="006C7FB0" w:rsidRDefault="00CD3420" w:rsidP="00CD3420">
      <w:pPr>
        <w:pStyle w:val="a3"/>
        <w:ind w:left="212" w:hangingChars="100" w:hanging="212"/>
        <w:rPr>
          <w:b w:val="0"/>
        </w:rPr>
      </w:pPr>
      <w:r w:rsidRPr="006C7FB0">
        <w:rPr>
          <w:rFonts w:hint="eastAsia"/>
          <w:b w:val="0"/>
        </w:rPr>
        <w:t>第</w:t>
      </w:r>
      <w:r>
        <w:rPr>
          <w:rFonts w:hint="eastAsia"/>
          <w:b w:val="0"/>
        </w:rPr>
        <w:t>33</w:t>
      </w:r>
      <w:r w:rsidRPr="006C7FB0">
        <w:rPr>
          <w:rFonts w:hint="eastAsia"/>
          <w:b w:val="0"/>
        </w:rPr>
        <w:t>条　資産の貸借対照表価額は、別に定める場合を除き、原則として、当該資産の取得価額による。</w:t>
      </w:r>
    </w:p>
    <w:p w14:paraId="5F9343CA" w14:textId="77777777" w:rsidR="00CD3420" w:rsidRPr="006C7FB0" w:rsidRDefault="00CD3420" w:rsidP="00CD3420">
      <w:pPr>
        <w:pStyle w:val="a3"/>
        <w:ind w:leftChars="100" w:left="425" w:hangingChars="100" w:hanging="212"/>
        <w:rPr>
          <w:b w:val="0"/>
        </w:rPr>
      </w:pPr>
      <w:r w:rsidRPr="006C7FB0">
        <w:rPr>
          <w:rFonts w:hint="eastAsia"/>
          <w:b w:val="0"/>
        </w:rPr>
        <w:t>２　資産の時価が、帳簿価額から50%を超えて下落している場合には、時価が回復する見込みがあると認められる場合を除き、会計年度末における時価をもって評価するものとする。</w:t>
      </w:r>
    </w:p>
    <w:p w14:paraId="2F9C89C8" w14:textId="77777777" w:rsidR="00CD3420" w:rsidRPr="006C7FB0" w:rsidRDefault="00CD3420" w:rsidP="00CD3420">
      <w:pPr>
        <w:pStyle w:val="a3"/>
        <w:ind w:leftChars="100" w:left="425" w:hangingChars="100" w:hanging="212"/>
        <w:rPr>
          <w:b w:val="0"/>
        </w:rPr>
      </w:pPr>
      <w:r w:rsidRPr="006C7FB0">
        <w:rPr>
          <w:rFonts w:hint="eastAsia"/>
          <w:b w:val="0"/>
        </w:rPr>
        <w:t>３　通常要する価額と比較して著しく低い価額で取得した資産又は贈与された資産の評価は、取得又は贈与の時における当該資産の取得のために通常要する価額をもって行う。</w:t>
      </w:r>
    </w:p>
    <w:p w14:paraId="235E78A0" w14:textId="77777777" w:rsidR="00CD3420" w:rsidRDefault="00CD3420" w:rsidP="00CD3420">
      <w:pPr>
        <w:pStyle w:val="a3"/>
        <w:ind w:leftChars="100" w:left="425" w:hangingChars="100" w:hanging="212"/>
        <w:rPr>
          <w:rFonts w:hAnsi="ＭＳ 明朝"/>
          <w:b w:val="0"/>
        </w:rPr>
      </w:pPr>
      <w:r w:rsidRPr="006C7FB0">
        <w:rPr>
          <w:rFonts w:hAnsi="ＭＳ 明朝" w:hint="eastAsia"/>
          <w:b w:val="0"/>
        </w:rPr>
        <w:t>４　交換により取得した資産の評価は、交換に対して提供した資産の帳簿価額をもって</w:t>
      </w:r>
      <w:r>
        <w:rPr>
          <w:rFonts w:hAnsi="ＭＳ 明朝" w:hint="eastAsia"/>
          <w:b w:val="0"/>
        </w:rPr>
        <w:t xml:space="preserve">　　</w:t>
      </w:r>
      <w:r w:rsidRPr="006C7FB0">
        <w:rPr>
          <w:rFonts w:hAnsi="ＭＳ 明朝" w:hint="eastAsia"/>
          <w:b w:val="0"/>
        </w:rPr>
        <w:t>行う。</w:t>
      </w:r>
    </w:p>
    <w:p w14:paraId="7A466A16" w14:textId="77777777" w:rsidR="00CD3420" w:rsidRDefault="00CD3420" w:rsidP="00CD3420">
      <w:pPr>
        <w:pStyle w:val="a3"/>
        <w:ind w:leftChars="100" w:left="425" w:hangingChars="100" w:hanging="212"/>
        <w:rPr>
          <w:rFonts w:hAnsi="ＭＳ 明朝" w:hint="eastAsia"/>
          <w:b w:val="0"/>
        </w:rPr>
      </w:pPr>
    </w:p>
    <w:p w14:paraId="7A60D7A2" w14:textId="77777777" w:rsidR="00CD3420" w:rsidRDefault="00CD3420" w:rsidP="00CD3420">
      <w:pPr>
        <w:pStyle w:val="a3"/>
        <w:ind w:left="213" w:hangingChars="100" w:hanging="213"/>
        <w:rPr>
          <w:rFonts w:hAnsi="ＭＳ 明朝"/>
          <w:b w:val="0"/>
        </w:rPr>
      </w:pPr>
      <w:r>
        <w:rPr>
          <w:rFonts w:hAnsi="ＭＳ 明朝"/>
        </w:rPr>
        <w:br w:type="page"/>
      </w:r>
      <w:r w:rsidRPr="00D9422D">
        <w:rPr>
          <w:rFonts w:hAnsi="ＭＳ 明朝" w:hint="eastAsia"/>
        </w:rPr>
        <w:lastRenderedPageBreak/>
        <w:t>（</w:t>
      </w:r>
      <w:r w:rsidRPr="0020778C">
        <w:rPr>
          <w:rFonts w:hint="eastAsia"/>
        </w:rPr>
        <w:t>負債評価の一般原則）</w:t>
      </w:r>
    </w:p>
    <w:p w14:paraId="703D559D" w14:textId="77777777" w:rsidR="00CD3420" w:rsidRDefault="00CD3420" w:rsidP="00CD3420">
      <w:pPr>
        <w:pStyle w:val="a3"/>
        <w:ind w:left="212" w:hangingChars="100" w:hanging="212"/>
        <w:rPr>
          <w:rFonts w:hint="eastAsia"/>
          <w:b w:val="0"/>
        </w:rPr>
      </w:pPr>
      <w:r w:rsidRPr="0020778C">
        <w:rPr>
          <w:rFonts w:hint="eastAsia"/>
          <w:b w:val="0"/>
        </w:rPr>
        <w:t>第34条　負債の貸借対照表価額は、賞与引当金及び退職給付引当金を除き債務額とする。</w:t>
      </w:r>
      <w:r>
        <w:rPr>
          <w:rFonts w:hint="eastAsia"/>
          <w:b w:val="0"/>
        </w:rPr>
        <w:t>（注21）</w:t>
      </w:r>
    </w:p>
    <w:p w14:paraId="7C0A5A4C" w14:textId="77777777" w:rsidR="00CD3420" w:rsidRPr="004742B6" w:rsidRDefault="00CD3420" w:rsidP="00CD3420">
      <w:pPr>
        <w:pStyle w:val="a3"/>
        <w:pBdr>
          <w:top w:val="dashSmallGap" w:sz="4" w:space="1" w:color="auto"/>
          <w:left w:val="dashSmallGap" w:sz="4" w:space="4" w:color="auto"/>
          <w:bottom w:val="dashSmallGap" w:sz="4" w:space="1" w:color="auto"/>
          <w:right w:val="dashSmallGap" w:sz="4" w:space="4" w:color="auto"/>
        </w:pBdr>
        <w:ind w:left="80" w:hangingChars="38" w:hanging="80"/>
        <w:rPr>
          <w:rFonts w:hAnsi="ＭＳ 明朝" w:hint="eastAsia"/>
          <w:b w:val="0"/>
        </w:rPr>
      </w:pPr>
      <w:r w:rsidRPr="004742B6">
        <w:rPr>
          <w:rFonts w:hAnsi="ＭＳ 明朝" w:hint="eastAsia"/>
          <w:b w:val="0"/>
        </w:rPr>
        <w:t>（注21）</w:t>
      </w:r>
    </w:p>
    <w:p w14:paraId="343715F6"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Ansi="ＭＳ 明朝"/>
          <w:b w:val="0"/>
        </w:rPr>
      </w:pPr>
      <w:r>
        <w:rPr>
          <w:rFonts w:hAnsi="ＭＳ 明朝" w:hint="eastAsia"/>
          <w:b w:val="0"/>
        </w:rPr>
        <w:t xml:space="preserve">  </w:t>
      </w:r>
      <w:r w:rsidRPr="004742B6">
        <w:rPr>
          <w:rFonts w:hAnsi="ＭＳ 明朝" w:hint="eastAsia"/>
          <w:b w:val="0"/>
        </w:rPr>
        <w:t>役員退職慰労規程により役員退職慰</w:t>
      </w:r>
      <w:r>
        <w:rPr>
          <w:rFonts w:hAnsi="ＭＳ 明朝" w:hint="eastAsia"/>
          <w:b w:val="0"/>
        </w:rPr>
        <w:t>労</w:t>
      </w:r>
      <w:r w:rsidRPr="004742B6">
        <w:rPr>
          <w:rFonts w:hAnsi="ＭＳ 明朝" w:hint="eastAsia"/>
          <w:b w:val="0"/>
        </w:rPr>
        <w:t>金を支給することが定められている法人は、第34</w:t>
      </w:r>
    </w:p>
    <w:p w14:paraId="40525E0D"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Ansi="ＭＳ 明朝"/>
          <w:b w:val="0"/>
        </w:rPr>
      </w:pPr>
      <w:r>
        <w:rPr>
          <w:rFonts w:hAnsi="ＭＳ 明朝" w:hint="eastAsia"/>
          <w:b w:val="0"/>
        </w:rPr>
        <w:t>条の</w:t>
      </w:r>
      <w:r w:rsidRPr="004742B6">
        <w:rPr>
          <w:rFonts w:hAnsi="ＭＳ 明朝" w:hint="eastAsia"/>
          <w:b w:val="0"/>
        </w:rPr>
        <w:t>規定は以下のとおりとする。</w:t>
      </w:r>
    </w:p>
    <w:p w14:paraId="32EEF0D7" w14:textId="77777777" w:rsidR="00CD3420" w:rsidRPr="00633918" w:rsidRDefault="00CD3420" w:rsidP="00CD3420">
      <w:pPr>
        <w:pStyle w:val="a3"/>
        <w:pBdr>
          <w:top w:val="dashSmallGap" w:sz="4" w:space="1" w:color="auto"/>
          <w:left w:val="dashSmallGap" w:sz="4" w:space="4" w:color="auto"/>
          <w:bottom w:val="dashSmallGap" w:sz="4" w:space="1" w:color="auto"/>
          <w:right w:val="dashSmallGap" w:sz="4" w:space="4" w:color="auto"/>
        </w:pBdr>
        <w:ind w:left="32" w:hangingChars="15" w:hanging="32"/>
        <w:rPr>
          <w:rFonts w:hAnsi="ＭＳ 明朝"/>
          <w:b w:val="0"/>
        </w:rPr>
      </w:pPr>
    </w:p>
    <w:p w14:paraId="139A32F6"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140" w:hangingChars="66" w:hanging="140"/>
        <w:rPr>
          <w:rFonts w:hAnsi="ＭＳ 明朝" w:hint="eastAsia"/>
          <w:b w:val="0"/>
        </w:rPr>
      </w:pPr>
      <w:r w:rsidRPr="004742B6">
        <w:rPr>
          <w:rFonts w:hAnsi="ＭＳ 明朝" w:hint="eastAsia"/>
          <w:b w:val="0"/>
        </w:rPr>
        <w:t>第34条　負債の貸借対照表価額は、賞与引当金、退職給付引当金及び役員退職慰労引当金を除き債務額とする。</w:t>
      </w:r>
    </w:p>
    <w:p w14:paraId="1DA1CC74" w14:textId="77777777" w:rsidR="00CD3420" w:rsidRPr="00C95AC9" w:rsidRDefault="00CD3420" w:rsidP="00CD3420">
      <w:pPr>
        <w:pStyle w:val="a3"/>
        <w:ind w:left="630" w:hanging="630"/>
        <w:jc w:val="left"/>
        <w:rPr>
          <w:rFonts w:hint="eastAsia"/>
          <w:sz w:val="24"/>
          <w:szCs w:val="24"/>
        </w:rPr>
      </w:pPr>
    </w:p>
    <w:p w14:paraId="632D43BF" w14:textId="77777777" w:rsidR="00CD3420" w:rsidRPr="008D2518" w:rsidRDefault="00CD3420" w:rsidP="00CD3420">
      <w:pPr>
        <w:pStyle w:val="a3"/>
      </w:pPr>
      <w:r>
        <w:rPr>
          <w:rFonts w:hint="eastAsia"/>
        </w:rPr>
        <w:t>（</w:t>
      </w:r>
      <w:r w:rsidRPr="008D2518">
        <w:rPr>
          <w:rFonts w:hint="eastAsia"/>
        </w:rPr>
        <w:t>債権債務の残高確認</w:t>
      </w:r>
      <w:r>
        <w:rPr>
          <w:rFonts w:hint="eastAsia"/>
        </w:rPr>
        <w:t>）</w:t>
      </w:r>
    </w:p>
    <w:p w14:paraId="5A8CECC6"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35</w:t>
      </w:r>
      <w:r w:rsidRPr="008D2518">
        <w:rPr>
          <w:rFonts w:hint="eastAsia"/>
          <w:b w:val="0"/>
        </w:rPr>
        <w:t>条　会計責任者は、毎月末日における債権及び債務の残高の内訳を調査し、必要がある場合には、取引の相手先に対し、残高の確認を行わなければならない。</w:t>
      </w:r>
    </w:p>
    <w:p w14:paraId="6B644177" w14:textId="77777777" w:rsidR="00CD3420" w:rsidRPr="008D2518" w:rsidRDefault="00CD3420" w:rsidP="00CD3420">
      <w:pPr>
        <w:pStyle w:val="a3"/>
        <w:ind w:leftChars="100" w:left="425" w:hangingChars="100" w:hanging="212"/>
        <w:rPr>
          <w:rFonts w:ascii="ＭＳ ゴシック" w:eastAsia="ＭＳ ゴシック"/>
          <w:b w:val="0"/>
        </w:rPr>
      </w:pPr>
      <w:r w:rsidRPr="008D2518">
        <w:rPr>
          <w:rFonts w:hint="eastAsia"/>
          <w:b w:val="0"/>
        </w:rPr>
        <w:t>２　前項の調査の結果、相手先の残高との間に原因不明の差額があることが判明した場合には、遅滞なく統括会計責任者に報告し、措置に関する指示を受けなければならない。</w:t>
      </w:r>
    </w:p>
    <w:p w14:paraId="003074C3" w14:textId="77777777" w:rsidR="00CD3420" w:rsidRPr="008D2518" w:rsidRDefault="00CD3420" w:rsidP="00CD3420">
      <w:pPr>
        <w:pStyle w:val="a3"/>
        <w:rPr>
          <w:rFonts w:hint="eastAsia"/>
        </w:rPr>
      </w:pPr>
    </w:p>
    <w:p w14:paraId="5DFBFA23" w14:textId="77777777" w:rsidR="00CD3420" w:rsidRPr="008D2518" w:rsidRDefault="00CD3420" w:rsidP="00CD3420">
      <w:pPr>
        <w:pStyle w:val="a3"/>
      </w:pPr>
      <w:r>
        <w:rPr>
          <w:rFonts w:hint="eastAsia"/>
        </w:rPr>
        <w:t>（</w:t>
      </w:r>
      <w:r w:rsidRPr="008D2518">
        <w:rPr>
          <w:rFonts w:hint="eastAsia"/>
        </w:rPr>
        <w:t>債権の回収・債務の支払い</w:t>
      </w:r>
      <w:r>
        <w:rPr>
          <w:rFonts w:hint="eastAsia"/>
        </w:rPr>
        <w:t>）</w:t>
      </w:r>
    </w:p>
    <w:p w14:paraId="26B7EB62" w14:textId="77777777" w:rsidR="00CD3420" w:rsidRDefault="00CD3420" w:rsidP="00CD3420">
      <w:pPr>
        <w:pStyle w:val="a3"/>
        <w:ind w:left="212" w:hangingChars="100" w:hanging="212"/>
        <w:rPr>
          <w:rFonts w:hint="eastAsia"/>
          <w:b w:val="0"/>
        </w:rPr>
      </w:pPr>
      <w:r w:rsidRPr="008D2518">
        <w:rPr>
          <w:rFonts w:hint="eastAsia"/>
          <w:b w:val="0"/>
        </w:rPr>
        <w:t>第</w:t>
      </w:r>
      <w:r>
        <w:rPr>
          <w:rFonts w:hint="eastAsia"/>
          <w:b w:val="0"/>
        </w:rPr>
        <w:t>36</w:t>
      </w:r>
      <w:r w:rsidRPr="008D2518">
        <w:rPr>
          <w:rFonts w:hint="eastAsia"/>
          <w:b w:val="0"/>
        </w:rPr>
        <w:t>条　会計責任者は、毎月、期限どおりの回収又は支払いが行われていることを確認し、期限どおりに履行されていないものがある場合には、遅滞なく統括会計責任者に報告し、適切な措置をとらなければならない。</w:t>
      </w:r>
    </w:p>
    <w:p w14:paraId="78CDC838" w14:textId="77777777" w:rsidR="00CD3420" w:rsidRPr="008D2518" w:rsidRDefault="00CD3420" w:rsidP="00CD3420">
      <w:pPr>
        <w:pStyle w:val="a3"/>
        <w:rPr>
          <w:b w:val="0"/>
        </w:rPr>
      </w:pPr>
    </w:p>
    <w:p w14:paraId="09870056" w14:textId="77777777" w:rsidR="00CD3420" w:rsidRPr="008D2518" w:rsidRDefault="00CD3420" w:rsidP="00CD3420">
      <w:pPr>
        <w:pStyle w:val="a3"/>
      </w:pPr>
      <w:r>
        <w:rPr>
          <w:rFonts w:hint="eastAsia"/>
        </w:rPr>
        <w:t>（</w:t>
      </w:r>
      <w:r w:rsidRPr="008D2518">
        <w:rPr>
          <w:rFonts w:hint="eastAsia"/>
        </w:rPr>
        <w:t>債権の免除等</w:t>
      </w:r>
      <w:r>
        <w:rPr>
          <w:rFonts w:hint="eastAsia"/>
        </w:rPr>
        <w:t>）</w:t>
      </w:r>
    </w:p>
    <w:p w14:paraId="1B249D9D" w14:textId="77777777" w:rsidR="00CD3420" w:rsidRPr="008D2518" w:rsidRDefault="00CD3420" w:rsidP="00CD3420">
      <w:pPr>
        <w:pStyle w:val="a3"/>
        <w:ind w:left="212" w:hangingChars="100" w:hanging="212"/>
        <w:rPr>
          <w:rFonts w:hint="eastAsia"/>
          <w:b w:val="0"/>
        </w:rPr>
      </w:pPr>
      <w:r w:rsidRPr="008D2518">
        <w:rPr>
          <w:rFonts w:hint="eastAsia"/>
          <w:b w:val="0"/>
        </w:rPr>
        <w:t>第</w:t>
      </w:r>
      <w:r>
        <w:rPr>
          <w:rFonts w:hint="eastAsia"/>
          <w:b w:val="0"/>
        </w:rPr>
        <w:t>37</w:t>
      </w:r>
      <w:r w:rsidRPr="008D2518">
        <w:rPr>
          <w:rFonts w:hint="eastAsia"/>
          <w:b w:val="0"/>
        </w:rPr>
        <w:t>条　当法人の債権は、その全部もしくは一部を免除し、又はその契約条件を変更することはできない。ただし、理事長が当法人に有利であると認めるとき、その他やむを得ない特別の理由があると認めたときはこの限りでない。</w:t>
      </w:r>
    </w:p>
    <w:p w14:paraId="66BF569E" w14:textId="77777777" w:rsidR="00CD3420" w:rsidRDefault="00CD3420" w:rsidP="00CD3420">
      <w:pPr>
        <w:pStyle w:val="a3"/>
        <w:jc w:val="left"/>
        <w:rPr>
          <w:b w:val="0"/>
        </w:rPr>
      </w:pPr>
    </w:p>
    <w:p w14:paraId="556AC948" w14:textId="77777777" w:rsidR="00CD3420" w:rsidRPr="008D2518" w:rsidRDefault="00CD3420" w:rsidP="00CD3420">
      <w:pPr>
        <w:pStyle w:val="a3"/>
        <w:jc w:val="left"/>
        <w:rPr>
          <w:rFonts w:hint="eastAsia"/>
          <w:b w:val="0"/>
        </w:rPr>
      </w:pPr>
    </w:p>
    <w:p w14:paraId="7CB8BFD8" w14:textId="77777777" w:rsidR="00CD3420" w:rsidRPr="008D2518" w:rsidRDefault="00CD3420" w:rsidP="00CD3420">
      <w:pPr>
        <w:pStyle w:val="a3"/>
        <w:jc w:val="center"/>
        <w:rPr>
          <w:rFonts w:ascii="ＭＳ ゴシック" w:eastAsia="ＭＳ ゴシック"/>
          <w:sz w:val="24"/>
        </w:rPr>
      </w:pPr>
      <w:r w:rsidRPr="008D2518">
        <w:rPr>
          <w:rFonts w:ascii="ＭＳ ゴシック" w:eastAsia="ＭＳ ゴシック" w:hint="eastAsia"/>
          <w:sz w:val="24"/>
        </w:rPr>
        <w:t>第６章　財務及び有価証券の管理</w:t>
      </w:r>
    </w:p>
    <w:p w14:paraId="56A4C8DD" w14:textId="77777777" w:rsidR="00CD3420" w:rsidRPr="008D2518" w:rsidRDefault="00CD3420" w:rsidP="00CD3420">
      <w:pPr>
        <w:pStyle w:val="a3"/>
        <w:jc w:val="center"/>
        <w:rPr>
          <w:rFonts w:ascii="ＭＳ ゴシック" w:eastAsia="ＭＳ ゴシック"/>
          <w:sz w:val="24"/>
        </w:rPr>
      </w:pPr>
    </w:p>
    <w:p w14:paraId="0ABAA8D2" w14:textId="77777777" w:rsidR="00CD3420" w:rsidRPr="008D2518" w:rsidRDefault="00CD3420" w:rsidP="00CD3420">
      <w:pPr>
        <w:pStyle w:val="a3"/>
      </w:pPr>
      <w:r>
        <w:rPr>
          <w:rFonts w:hint="eastAsia"/>
        </w:rPr>
        <w:t>（</w:t>
      </w:r>
      <w:r w:rsidRPr="008D2518">
        <w:rPr>
          <w:rFonts w:hint="eastAsia"/>
        </w:rPr>
        <w:t>資金の借入</w:t>
      </w:r>
      <w:r>
        <w:t>）</w:t>
      </w:r>
    </w:p>
    <w:p w14:paraId="35EB2E4C" w14:textId="77777777" w:rsidR="00CD3420" w:rsidRDefault="00CD3420" w:rsidP="00CD3420">
      <w:pPr>
        <w:pStyle w:val="a3"/>
        <w:rPr>
          <w:b w:val="0"/>
        </w:rPr>
      </w:pPr>
      <w:r w:rsidRPr="00C95AC9">
        <w:rPr>
          <w:rFonts w:hint="eastAsia"/>
          <w:b w:val="0"/>
        </w:rPr>
        <w:t>第38条　長期の資金を借り入れる（返済期限が１年を超える資金の借り入れをいう。）場</w:t>
      </w:r>
      <w:r>
        <w:rPr>
          <w:rFonts w:hint="eastAsia"/>
          <w:b w:val="0"/>
        </w:rPr>
        <w:t xml:space="preserve">　</w:t>
      </w:r>
    </w:p>
    <w:p w14:paraId="1A5BE152" w14:textId="77777777" w:rsidR="00CD3420" w:rsidRDefault="00CD3420" w:rsidP="00CD3420">
      <w:pPr>
        <w:pStyle w:val="a3"/>
        <w:rPr>
          <w:b w:val="0"/>
        </w:rPr>
      </w:pPr>
      <w:r>
        <w:rPr>
          <w:rFonts w:hint="eastAsia"/>
          <w:b w:val="0"/>
        </w:rPr>
        <w:t xml:space="preserve">　</w:t>
      </w:r>
      <w:r w:rsidRPr="00C95AC9">
        <w:rPr>
          <w:rFonts w:hint="eastAsia"/>
          <w:b w:val="0"/>
        </w:rPr>
        <w:t>合には、会計責任者は、その理由及び返済計画に関する文書を作成し、統括会計責任者</w:t>
      </w:r>
      <w:r>
        <w:rPr>
          <w:rFonts w:hint="eastAsia"/>
          <w:b w:val="0"/>
        </w:rPr>
        <w:t xml:space="preserve">　</w:t>
      </w:r>
    </w:p>
    <w:p w14:paraId="51DFB3BF" w14:textId="77777777" w:rsidR="00CD3420" w:rsidRPr="00C95AC9" w:rsidRDefault="00CD3420" w:rsidP="00CD3420">
      <w:pPr>
        <w:pStyle w:val="a3"/>
        <w:rPr>
          <w:rFonts w:hint="eastAsia"/>
          <w:b w:val="0"/>
        </w:rPr>
      </w:pPr>
      <w:r>
        <w:rPr>
          <w:rFonts w:hint="eastAsia"/>
          <w:b w:val="0"/>
        </w:rPr>
        <w:t xml:space="preserve">　</w:t>
      </w:r>
      <w:r w:rsidRPr="00C95AC9">
        <w:rPr>
          <w:rFonts w:hint="eastAsia"/>
          <w:b w:val="0"/>
        </w:rPr>
        <w:t>及び理事長の承認を得なければならない。</w:t>
      </w:r>
    </w:p>
    <w:p w14:paraId="0DFF7FA1" w14:textId="77777777" w:rsidR="00CD3420" w:rsidRDefault="00CD3420" w:rsidP="00CD3420">
      <w:pPr>
        <w:pStyle w:val="a3"/>
        <w:rPr>
          <w:b w:val="0"/>
        </w:rPr>
      </w:pPr>
      <w:r>
        <w:rPr>
          <w:rFonts w:hint="eastAsia"/>
          <w:b w:val="0"/>
        </w:rPr>
        <w:t xml:space="preserve">　</w:t>
      </w:r>
      <w:r w:rsidRPr="00C95AC9">
        <w:rPr>
          <w:rFonts w:hint="eastAsia"/>
          <w:b w:val="0"/>
        </w:rPr>
        <w:t>２　短期の資金を借り入れる（長期の資金の借り入れ以外の借り入れをいう。）場合に</w:t>
      </w:r>
      <w:r>
        <w:rPr>
          <w:rFonts w:hint="eastAsia"/>
          <w:b w:val="0"/>
        </w:rPr>
        <w:t xml:space="preserve">　</w:t>
      </w:r>
    </w:p>
    <w:p w14:paraId="1DD003C7" w14:textId="77777777" w:rsidR="00CD3420" w:rsidRDefault="00CD3420" w:rsidP="00CD3420">
      <w:pPr>
        <w:pStyle w:val="a3"/>
        <w:rPr>
          <w:b w:val="0"/>
        </w:rPr>
      </w:pPr>
      <w:r>
        <w:rPr>
          <w:rFonts w:hint="eastAsia"/>
          <w:b w:val="0"/>
        </w:rPr>
        <w:t xml:space="preserve">　　</w:t>
      </w:r>
      <w:r w:rsidRPr="00C95AC9">
        <w:rPr>
          <w:rFonts w:hint="eastAsia"/>
          <w:b w:val="0"/>
        </w:rPr>
        <w:t>は、会計責任者は、文書をもって統括会計責任者及び理事長の承認を得なければなら</w:t>
      </w:r>
    </w:p>
    <w:p w14:paraId="502DBD49" w14:textId="77777777" w:rsidR="00CD3420" w:rsidRPr="00C95AC9" w:rsidRDefault="00CD3420" w:rsidP="00CD3420">
      <w:pPr>
        <w:pStyle w:val="a3"/>
        <w:rPr>
          <w:rFonts w:hint="eastAsia"/>
          <w:b w:val="0"/>
        </w:rPr>
      </w:pPr>
      <w:r>
        <w:rPr>
          <w:rFonts w:hint="eastAsia"/>
          <w:b w:val="0"/>
        </w:rPr>
        <w:t xml:space="preserve">　　</w:t>
      </w:r>
      <w:r w:rsidRPr="00C95AC9">
        <w:rPr>
          <w:rFonts w:hint="eastAsia"/>
          <w:b w:val="0"/>
        </w:rPr>
        <w:t>ない。</w:t>
      </w:r>
    </w:p>
    <w:p w14:paraId="05C38B1D" w14:textId="77777777" w:rsidR="00CD3420" w:rsidRDefault="00CD3420" w:rsidP="00CD3420">
      <w:pPr>
        <w:pStyle w:val="a3"/>
      </w:pPr>
      <w:r>
        <w:rPr>
          <w:rFonts w:hint="eastAsia"/>
        </w:rPr>
        <w:lastRenderedPageBreak/>
        <w:t>（</w:t>
      </w:r>
      <w:r w:rsidRPr="006C7FB0">
        <w:rPr>
          <w:rFonts w:hint="eastAsia"/>
        </w:rPr>
        <w:t>資金の積立て</w:t>
      </w:r>
      <w:r>
        <w:rPr>
          <w:rFonts w:hint="eastAsia"/>
        </w:rPr>
        <w:t>）</w:t>
      </w:r>
    </w:p>
    <w:p w14:paraId="39BC9919" w14:textId="77777777" w:rsidR="00CD3420" w:rsidRDefault="00CD3420" w:rsidP="00CD3420">
      <w:pPr>
        <w:pStyle w:val="a3"/>
        <w:rPr>
          <w:b w:val="0"/>
        </w:rPr>
      </w:pPr>
      <w:r w:rsidRPr="00C95AC9">
        <w:rPr>
          <w:rFonts w:hint="eastAsia"/>
          <w:b w:val="0"/>
        </w:rPr>
        <w:t>第39条　将来の特定の目的のために積立金を積み立てた場合には、同額の積立資産を積み</w:t>
      </w:r>
      <w:r>
        <w:rPr>
          <w:rFonts w:hint="eastAsia"/>
          <w:b w:val="0"/>
        </w:rPr>
        <w:t xml:space="preserve">　</w:t>
      </w:r>
    </w:p>
    <w:p w14:paraId="134A2B74" w14:textId="77777777" w:rsidR="00CD3420" w:rsidRDefault="00CD3420" w:rsidP="00CD3420">
      <w:pPr>
        <w:pStyle w:val="a3"/>
        <w:rPr>
          <w:b w:val="0"/>
        </w:rPr>
      </w:pPr>
      <w:r>
        <w:rPr>
          <w:rFonts w:hint="eastAsia"/>
          <w:b w:val="0"/>
        </w:rPr>
        <w:t xml:space="preserve">　</w:t>
      </w:r>
      <w:r w:rsidRPr="00C95AC9">
        <w:rPr>
          <w:rFonts w:hint="eastAsia"/>
          <w:b w:val="0"/>
        </w:rPr>
        <w:t>立てなければならない。この場合において、積立資産には、積立金との関係が明確にわ</w:t>
      </w:r>
      <w:r>
        <w:rPr>
          <w:rFonts w:hint="eastAsia"/>
          <w:b w:val="0"/>
        </w:rPr>
        <w:t xml:space="preserve">　</w:t>
      </w:r>
    </w:p>
    <w:p w14:paraId="1F71ACAD" w14:textId="77777777" w:rsidR="00CD3420" w:rsidRDefault="00CD3420" w:rsidP="00CD3420">
      <w:pPr>
        <w:pStyle w:val="a3"/>
        <w:rPr>
          <w:b w:val="0"/>
        </w:rPr>
      </w:pPr>
      <w:r>
        <w:rPr>
          <w:rFonts w:hint="eastAsia"/>
          <w:b w:val="0"/>
        </w:rPr>
        <w:t xml:space="preserve">　</w:t>
      </w:r>
      <w:r w:rsidRPr="00C95AC9">
        <w:rPr>
          <w:rFonts w:hint="eastAsia"/>
          <w:b w:val="0"/>
        </w:rPr>
        <w:t>かる名称を付さなければならない。また、積立金に対応する積立資産を取崩す場合には、</w:t>
      </w:r>
    </w:p>
    <w:p w14:paraId="66FA30C7" w14:textId="77777777" w:rsidR="00CD3420" w:rsidRPr="00C95AC9" w:rsidRDefault="00CD3420" w:rsidP="00CD3420">
      <w:pPr>
        <w:pStyle w:val="a3"/>
        <w:rPr>
          <w:rFonts w:hint="eastAsia"/>
        </w:rPr>
      </w:pPr>
      <w:r>
        <w:rPr>
          <w:rFonts w:hint="eastAsia"/>
          <w:b w:val="0"/>
        </w:rPr>
        <w:t xml:space="preserve">　</w:t>
      </w:r>
      <w:r w:rsidRPr="00C95AC9">
        <w:rPr>
          <w:rFonts w:hint="eastAsia"/>
          <w:b w:val="0"/>
        </w:rPr>
        <w:t>当該積立金を同額取崩さなければならない。（注22）</w:t>
      </w:r>
    </w:p>
    <w:p w14:paraId="272E2A85" w14:textId="77777777" w:rsidR="00CD3420" w:rsidRPr="00C95AC9" w:rsidRDefault="00CD3420" w:rsidP="00CD3420">
      <w:pPr>
        <w:pStyle w:val="a3"/>
        <w:ind w:leftChars="100" w:left="425" w:hangingChars="100" w:hanging="212"/>
        <w:rPr>
          <w:rFonts w:hint="eastAsia"/>
          <w:b w:val="0"/>
        </w:rPr>
      </w:pPr>
      <w:r w:rsidRPr="00C95AC9">
        <w:rPr>
          <w:rFonts w:hint="eastAsia"/>
          <w:b w:val="0"/>
        </w:rPr>
        <w:t>２　資金管理上の理由から積立資産の積み立てが必要とされる場合には、前項の規定にかかわらず、積立資産の積み立てを行うことができる。ただし、この場合において、積立資産には積み立ての目的を明示した名称を付すとともに、理事会の承認を得なければならない。</w:t>
      </w:r>
    </w:p>
    <w:p w14:paraId="3121FD32" w14:textId="77777777" w:rsidR="00CD3420" w:rsidRPr="008D2518" w:rsidRDefault="00CD3420" w:rsidP="00CD3420">
      <w:pPr>
        <w:pStyle w:val="a3"/>
        <w:ind w:leftChars="100" w:left="425" w:hangingChars="100" w:hanging="212"/>
        <w:rPr>
          <w:rFonts w:hint="eastAsia"/>
          <w:b w:val="0"/>
        </w:rPr>
      </w:pPr>
      <w:r w:rsidRPr="00C95AC9">
        <w:rPr>
          <w:rFonts w:hint="eastAsia"/>
          <w:b w:val="0"/>
        </w:rPr>
        <w:t>３　積立資産を専用の預金口座で管理する場合には、決算理事会終了後２か月以内に資金移動を行わなければならない。</w:t>
      </w:r>
    </w:p>
    <w:p w14:paraId="7FFB2893"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8D2518">
        <w:rPr>
          <w:rFonts w:hint="eastAsia"/>
          <w:b w:val="0"/>
        </w:rPr>
        <w:t>注</w:t>
      </w:r>
      <w:r>
        <w:rPr>
          <w:b w:val="0"/>
        </w:rPr>
        <w:t>22</w:t>
      </w:r>
      <w:r>
        <w:rPr>
          <w:rFonts w:hint="eastAsia"/>
          <w:b w:val="0"/>
        </w:rPr>
        <w:t>）</w:t>
      </w:r>
    </w:p>
    <w:p w14:paraId="61507F32"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8D2518">
        <w:rPr>
          <w:rFonts w:hint="eastAsia"/>
          <w:b w:val="0"/>
        </w:rPr>
        <w:t>積立金とは、社会福祉法人の業務に関連して発生した</w:t>
      </w:r>
      <w:r w:rsidRPr="006C7FB0">
        <w:rPr>
          <w:rFonts w:hint="eastAsia"/>
          <w:b w:val="0"/>
        </w:rPr>
        <w:t>純資産の一部を構成する剰余金のうち、将来の特定の目的の支出又は損失に充てるために、理事会の決議に基づき積立金として積み立てられたものをいう。</w:t>
      </w:r>
    </w:p>
    <w:p w14:paraId="682C7B4D"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6C7FB0">
        <w:rPr>
          <w:rFonts w:hint="eastAsia"/>
          <w:b w:val="0"/>
        </w:rPr>
        <w:t>一方、積立資産とは、支払資金のうち将来の特定の目的の支出に充てるための財源を確保するために理事会の決議に基づき積み立てられたもので</w:t>
      </w:r>
      <w:r w:rsidRPr="008D2518">
        <w:rPr>
          <w:rFonts w:hint="eastAsia"/>
          <w:b w:val="0"/>
        </w:rPr>
        <w:t>固定</w:t>
      </w:r>
      <w:r>
        <w:rPr>
          <w:rFonts w:hint="eastAsia"/>
          <w:b w:val="0"/>
        </w:rPr>
        <w:t>資産の一部を構成する</w:t>
      </w:r>
      <w:r w:rsidRPr="008D2518">
        <w:rPr>
          <w:rFonts w:hint="eastAsia"/>
          <w:b w:val="0"/>
        </w:rPr>
        <w:t>。</w:t>
      </w:r>
    </w:p>
    <w:p w14:paraId="0D832685" w14:textId="77777777" w:rsidR="00CD3420" w:rsidRPr="008D2518" w:rsidRDefault="00CD3420" w:rsidP="00CD3420">
      <w:pPr>
        <w:pStyle w:val="a3"/>
        <w:rPr>
          <w:rFonts w:hint="eastAsia"/>
          <w:b w:val="0"/>
        </w:rPr>
      </w:pPr>
    </w:p>
    <w:p w14:paraId="7B698538" w14:textId="77777777" w:rsidR="00CD3420" w:rsidRDefault="00CD3420" w:rsidP="00CD3420">
      <w:pPr>
        <w:pStyle w:val="a3"/>
      </w:pPr>
      <w:r>
        <w:rPr>
          <w:rFonts w:hint="eastAsia"/>
        </w:rPr>
        <w:t>（</w:t>
      </w:r>
      <w:r w:rsidRPr="008D2518">
        <w:rPr>
          <w:rFonts w:hint="eastAsia"/>
        </w:rPr>
        <w:t>資金の運用等</w:t>
      </w:r>
      <w:r>
        <w:rPr>
          <w:rFonts w:hint="eastAsia"/>
        </w:rPr>
        <w:t>）</w:t>
      </w:r>
    </w:p>
    <w:p w14:paraId="1A28AB6F" w14:textId="77777777" w:rsidR="00CD3420" w:rsidRDefault="00CD3420" w:rsidP="00CD3420">
      <w:pPr>
        <w:pStyle w:val="a3"/>
        <w:rPr>
          <w:rFonts w:hint="eastAsia"/>
          <w:b w:val="0"/>
        </w:rPr>
      </w:pPr>
      <w:r w:rsidRPr="00C95AC9">
        <w:rPr>
          <w:rFonts w:hint="eastAsia"/>
          <w:b w:val="0"/>
        </w:rPr>
        <w:t>第40条　資産のうち小口現金を除く資金は、確実な金融機関に預け入れ、確実な信託会社</w:t>
      </w:r>
      <w:r>
        <w:rPr>
          <w:rFonts w:hint="eastAsia"/>
          <w:b w:val="0"/>
        </w:rPr>
        <w:t xml:space="preserve"> </w:t>
      </w:r>
    </w:p>
    <w:p w14:paraId="25457EFE" w14:textId="77777777" w:rsidR="00CD3420" w:rsidRPr="00C95AC9" w:rsidRDefault="00CD3420" w:rsidP="00CD3420">
      <w:pPr>
        <w:pStyle w:val="a3"/>
        <w:rPr>
          <w:rFonts w:hint="eastAsia"/>
        </w:rPr>
      </w:pPr>
      <w:r>
        <w:rPr>
          <w:b w:val="0"/>
        </w:rPr>
        <w:t xml:space="preserve">  </w:t>
      </w:r>
      <w:r w:rsidRPr="00C95AC9">
        <w:rPr>
          <w:rFonts w:hint="eastAsia"/>
          <w:b w:val="0"/>
        </w:rPr>
        <w:t>に信託して、又は確実な有価証券に換えて保管するものとする。</w:t>
      </w:r>
    </w:p>
    <w:p w14:paraId="76259C8E" w14:textId="77777777" w:rsidR="00CD3420" w:rsidRPr="00C95AC9" w:rsidRDefault="00CD3420" w:rsidP="00CD3420">
      <w:pPr>
        <w:ind w:leftChars="100" w:left="425" w:hangingChars="100" w:hanging="212"/>
        <w:rPr>
          <w:rFonts w:ascii="ＭＳ 明朝" w:eastAsia="ＭＳ 明朝" w:hAnsi="Courier New" w:hint="eastAsia"/>
          <w:b w:val="0"/>
        </w:rPr>
      </w:pPr>
      <w:r w:rsidRPr="00C95AC9">
        <w:rPr>
          <w:rFonts w:ascii="ＭＳ 明朝" w:eastAsia="ＭＳ 明朝" w:hAnsi="Courier New" w:hint="eastAsia"/>
          <w:b w:val="0"/>
        </w:rPr>
        <w:t>２　余裕資金の運用及び特定の目的のために行う資金の積み立てを有価証券により行う場合には、資金運用規程の基本原則に従って行わなければならない。（注23）</w:t>
      </w:r>
    </w:p>
    <w:p w14:paraId="1BF3DBF7" w14:textId="77777777" w:rsidR="00CD3420" w:rsidRPr="006C7FB0" w:rsidRDefault="00CD3420" w:rsidP="00CD3420">
      <w:pPr>
        <w:ind w:leftChars="100" w:left="425" w:hangingChars="100" w:hanging="212"/>
        <w:rPr>
          <w:rFonts w:ascii="ＭＳ 明朝" w:eastAsia="ＭＳ 明朝" w:hAnsi="Courier New" w:hint="eastAsia"/>
          <w:b w:val="0"/>
        </w:rPr>
      </w:pPr>
      <w:r w:rsidRPr="00C95AC9">
        <w:rPr>
          <w:rFonts w:ascii="ＭＳ 明朝" w:eastAsia="ＭＳ 明朝" w:hAnsi="Courier New" w:hint="eastAsia"/>
          <w:b w:val="0"/>
        </w:rPr>
        <w:t>３　会計責任者は、毎月末日に資金（有価証券及び積立資産を含む）の残高の実在を確かめ、その内容を統括会計責任者及び理事長に報告しなければならない</w:t>
      </w:r>
      <w:r>
        <w:rPr>
          <w:rFonts w:ascii="ＭＳ 明朝" w:eastAsia="ＭＳ 明朝" w:hAnsi="Courier New" w:hint="eastAsia"/>
          <w:b w:val="0"/>
        </w:rPr>
        <w:t>。</w:t>
      </w:r>
    </w:p>
    <w:p w14:paraId="754A4741"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ind w:left="51"/>
        <w:rPr>
          <w:rFonts w:hint="eastAsia"/>
          <w:b w:val="0"/>
        </w:rPr>
      </w:pPr>
      <w:r>
        <w:rPr>
          <w:rFonts w:hint="eastAsia"/>
          <w:b w:val="0"/>
        </w:rPr>
        <w:t>（</w:t>
      </w:r>
      <w:r w:rsidRPr="006C7FB0">
        <w:rPr>
          <w:rFonts w:hint="eastAsia"/>
          <w:b w:val="0"/>
        </w:rPr>
        <w:t>注</w:t>
      </w:r>
      <w:r>
        <w:rPr>
          <w:rFonts w:hint="eastAsia"/>
          <w:b w:val="0"/>
        </w:rPr>
        <w:t>23）</w:t>
      </w:r>
    </w:p>
    <w:p w14:paraId="3D9C6F1E"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left="51" w:firstLineChars="100" w:firstLine="212"/>
        <w:rPr>
          <w:rFonts w:hint="eastAsia"/>
          <w:b w:val="0"/>
        </w:rPr>
      </w:pPr>
      <w:r w:rsidRPr="006C7FB0">
        <w:rPr>
          <w:rFonts w:hint="eastAsia"/>
          <w:b w:val="0"/>
        </w:rPr>
        <w:t>平成20年8月11日全国社会福祉施設経営者協議会制定モデル資金運用規程を参考に、規程を設ける必要がある。</w:t>
      </w:r>
    </w:p>
    <w:p w14:paraId="355F97F5" w14:textId="77777777" w:rsidR="00CD3420" w:rsidRPr="008D2518" w:rsidRDefault="00CD3420" w:rsidP="00CD3420">
      <w:pPr>
        <w:pStyle w:val="a3"/>
        <w:rPr>
          <w:rFonts w:hint="eastAsia"/>
        </w:rPr>
      </w:pPr>
    </w:p>
    <w:p w14:paraId="2F55657A" w14:textId="77777777" w:rsidR="00CD3420" w:rsidRDefault="00CD3420" w:rsidP="00CD3420">
      <w:pPr>
        <w:pStyle w:val="a3"/>
      </w:pPr>
      <w:r>
        <w:rPr>
          <w:rFonts w:hint="eastAsia"/>
        </w:rPr>
        <w:t>（</w:t>
      </w:r>
      <w:r w:rsidRPr="008D2518">
        <w:rPr>
          <w:rFonts w:hint="eastAsia"/>
        </w:rPr>
        <w:t>金融機関との取引</w:t>
      </w:r>
      <w:r>
        <w:rPr>
          <w:rFonts w:hint="eastAsia"/>
        </w:rPr>
        <w:t>）</w:t>
      </w:r>
    </w:p>
    <w:p w14:paraId="7A22BA21" w14:textId="77777777" w:rsidR="00CD3420" w:rsidRDefault="00CD3420" w:rsidP="00CD3420">
      <w:pPr>
        <w:pStyle w:val="a3"/>
        <w:rPr>
          <w:rFonts w:hint="eastAsia"/>
          <w:b w:val="0"/>
          <w:szCs w:val="21"/>
        </w:rPr>
      </w:pPr>
      <w:r w:rsidRPr="00A01A19">
        <w:rPr>
          <w:rFonts w:hint="eastAsia"/>
          <w:b w:val="0"/>
          <w:szCs w:val="21"/>
        </w:rPr>
        <w:t>第41条　金融機関と取引を開始又は解約する場合には、会計責任者は理事長の承認を得て</w:t>
      </w:r>
      <w:r>
        <w:rPr>
          <w:rFonts w:hint="eastAsia"/>
          <w:b w:val="0"/>
          <w:szCs w:val="21"/>
        </w:rPr>
        <w:t xml:space="preserve"> </w:t>
      </w:r>
    </w:p>
    <w:p w14:paraId="214B88C3" w14:textId="77777777" w:rsidR="00CD3420" w:rsidRPr="00A01A19" w:rsidRDefault="00CD3420" w:rsidP="00CD3420">
      <w:pPr>
        <w:pStyle w:val="a3"/>
        <w:rPr>
          <w:rFonts w:hint="eastAsia"/>
        </w:rPr>
      </w:pPr>
      <w:r>
        <w:rPr>
          <w:b w:val="0"/>
          <w:szCs w:val="21"/>
        </w:rPr>
        <w:t xml:space="preserve">  </w:t>
      </w:r>
      <w:r w:rsidRPr="00A01A19">
        <w:rPr>
          <w:rFonts w:hint="eastAsia"/>
          <w:b w:val="0"/>
          <w:szCs w:val="21"/>
        </w:rPr>
        <w:t>行わなければならない。</w:t>
      </w:r>
    </w:p>
    <w:p w14:paraId="69CA7595" w14:textId="77777777" w:rsidR="00CD3420" w:rsidRPr="00A01A19" w:rsidRDefault="00CD3420" w:rsidP="00CD3420">
      <w:pPr>
        <w:pStyle w:val="a3"/>
        <w:ind w:firstLineChars="100" w:firstLine="212"/>
        <w:rPr>
          <w:rFonts w:hint="eastAsia"/>
          <w:b w:val="0"/>
          <w:szCs w:val="21"/>
        </w:rPr>
      </w:pPr>
      <w:r w:rsidRPr="00A01A19">
        <w:rPr>
          <w:rFonts w:hint="eastAsia"/>
          <w:b w:val="0"/>
          <w:szCs w:val="21"/>
        </w:rPr>
        <w:t>２　金融機関との取引は、理事長名をもって行う。</w:t>
      </w:r>
    </w:p>
    <w:p w14:paraId="170DBFAE" w14:textId="77777777" w:rsidR="00CD3420" w:rsidRDefault="00CD3420" w:rsidP="00CD3420">
      <w:pPr>
        <w:pStyle w:val="a3"/>
        <w:ind w:firstLineChars="100" w:firstLine="212"/>
        <w:rPr>
          <w:b w:val="0"/>
          <w:szCs w:val="21"/>
        </w:rPr>
      </w:pPr>
      <w:r w:rsidRPr="00A01A19">
        <w:rPr>
          <w:rFonts w:hint="eastAsia"/>
          <w:b w:val="0"/>
          <w:szCs w:val="21"/>
        </w:rPr>
        <w:t>３　金融機関との取引に使用する印鑑は、理事長が責任をもって保管するものとする。</w:t>
      </w:r>
      <w:r>
        <w:rPr>
          <w:rFonts w:hint="eastAsia"/>
          <w:b w:val="0"/>
          <w:szCs w:val="21"/>
        </w:rPr>
        <w:t xml:space="preserve">　</w:t>
      </w:r>
    </w:p>
    <w:p w14:paraId="057F34EE" w14:textId="77777777" w:rsidR="00CD3420" w:rsidRPr="008D2518" w:rsidRDefault="00CD3420" w:rsidP="00CD3420">
      <w:pPr>
        <w:pStyle w:val="a3"/>
        <w:ind w:firstLineChars="100" w:firstLine="212"/>
        <w:rPr>
          <w:b w:val="0"/>
          <w:szCs w:val="21"/>
        </w:rPr>
      </w:pPr>
      <w:r>
        <w:rPr>
          <w:rFonts w:hint="eastAsia"/>
          <w:b w:val="0"/>
          <w:szCs w:val="21"/>
        </w:rPr>
        <w:t xml:space="preserve">　（注24）</w:t>
      </w:r>
    </w:p>
    <w:p w14:paraId="7C1E4335"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8D2518">
        <w:rPr>
          <w:rFonts w:ascii="Century" w:eastAsia="ＭＳ ゴシック" w:hAnsi="Century"/>
        </w:rPr>
        <w:br w:type="page"/>
      </w:r>
      <w:r>
        <w:rPr>
          <w:b w:val="0"/>
        </w:rPr>
        <w:lastRenderedPageBreak/>
        <w:t>（</w:t>
      </w:r>
      <w:r w:rsidRPr="008D2518">
        <w:rPr>
          <w:rFonts w:hint="eastAsia"/>
          <w:b w:val="0"/>
        </w:rPr>
        <w:t>注</w:t>
      </w:r>
      <w:r>
        <w:rPr>
          <w:b w:val="0"/>
        </w:rPr>
        <w:t>24）</w:t>
      </w:r>
      <w:r w:rsidRPr="008D2518">
        <w:rPr>
          <w:rFonts w:hint="eastAsia"/>
          <w:b w:val="0"/>
        </w:rPr>
        <w:t xml:space="preserve">　</w:t>
      </w:r>
    </w:p>
    <w:p w14:paraId="300543A9"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8D2518">
        <w:rPr>
          <w:rFonts w:hint="eastAsia"/>
          <w:b w:val="0"/>
        </w:rPr>
        <w:t>第</w:t>
      </w:r>
      <w:r>
        <w:rPr>
          <w:rFonts w:hint="eastAsia"/>
          <w:b w:val="0"/>
        </w:rPr>
        <w:t>41</w:t>
      </w:r>
      <w:r w:rsidRPr="008D2518">
        <w:rPr>
          <w:rFonts w:hint="eastAsia"/>
          <w:b w:val="0"/>
        </w:rPr>
        <w:t>条第</w:t>
      </w:r>
      <w:r>
        <w:rPr>
          <w:rFonts w:hint="eastAsia"/>
          <w:b w:val="0"/>
        </w:rPr>
        <w:t>３</w:t>
      </w:r>
      <w:r w:rsidRPr="008D2518">
        <w:rPr>
          <w:rFonts w:hint="eastAsia"/>
          <w:b w:val="0"/>
        </w:rPr>
        <w:t>項の次に以下の規定を設けることができる。</w:t>
      </w:r>
    </w:p>
    <w:p w14:paraId="55018A87"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p>
    <w:p w14:paraId="372C389B"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8D2518">
        <w:rPr>
          <w:rFonts w:hint="eastAsia"/>
          <w:b w:val="0"/>
        </w:rPr>
        <w:t>４　理事長は、実務上必要と判断した場合には、前項の規定にかかわらず、金融機関と</w:t>
      </w:r>
    </w:p>
    <w:p w14:paraId="36846ACD"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8D2518">
        <w:rPr>
          <w:rFonts w:hint="eastAsia"/>
          <w:b w:val="0"/>
        </w:rPr>
        <w:t>の取引に使用する印鑑の保管責任者として、次の業務を担当しない会計責任者、施設</w:t>
      </w:r>
    </w:p>
    <w:p w14:paraId="110201CF"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8D2518">
        <w:rPr>
          <w:rFonts w:hint="eastAsia"/>
          <w:b w:val="0"/>
        </w:rPr>
        <w:t>長等を指名して、印鑑の保管を命ずることができる。</w:t>
      </w:r>
    </w:p>
    <w:p w14:paraId="150C12AE"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（１）</w:t>
      </w:r>
      <w:r w:rsidRPr="008D2518">
        <w:rPr>
          <w:rFonts w:hint="eastAsia"/>
          <w:b w:val="0"/>
        </w:rPr>
        <w:t>現金預貯金</w:t>
      </w:r>
      <w:r>
        <w:rPr>
          <w:b w:val="0"/>
        </w:rPr>
        <w:t>（</w:t>
      </w:r>
      <w:r w:rsidRPr="008D2518">
        <w:rPr>
          <w:rFonts w:hint="eastAsia"/>
          <w:b w:val="0"/>
        </w:rPr>
        <w:t>小口現金を含む</w:t>
      </w:r>
      <w:r>
        <w:rPr>
          <w:b w:val="0"/>
        </w:rPr>
        <w:t>）</w:t>
      </w:r>
      <w:r w:rsidRPr="008D2518">
        <w:rPr>
          <w:rFonts w:hint="eastAsia"/>
          <w:b w:val="0"/>
        </w:rPr>
        <w:t>の出納記帳</w:t>
      </w:r>
    </w:p>
    <w:p w14:paraId="0B3564B2"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8D2518">
        <w:rPr>
          <w:rFonts w:hint="eastAsia"/>
          <w:b w:val="0"/>
        </w:rPr>
        <w:t xml:space="preserve">　</w:t>
      </w:r>
      <w:r>
        <w:rPr>
          <w:rFonts w:hint="eastAsia"/>
          <w:b w:val="0"/>
        </w:rPr>
        <w:t>（２）</w:t>
      </w:r>
      <w:r w:rsidRPr="008D2518">
        <w:rPr>
          <w:rFonts w:hint="eastAsia"/>
          <w:b w:val="0"/>
        </w:rPr>
        <w:t>預貯金の通帳及び証書の保管管理</w:t>
      </w:r>
    </w:p>
    <w:p w14:paraId="1A64BF15"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（３）</w:t>
      </w:r>
      <w:r w:rsidRPr="008D2518">
        <w:rPr>
          <w:rFonts w:hint="eastAsia"/>
          <w:b w:val="0"/>
        </w:rPr>
        <w:t>現金</w:t>
      </w:r>
      <w:r>
        <w:rPr>
          <w:rFonts w:hint="eastAsia"/>
          <w:b w:val="0"/>
        </w:rPr>
        <w:t>（</w:t>
      </w:r>
      <w:r w:rsidRPr="008D2518">
        <w:rPr>
          <w:rFonts w:hint="eastAsia"/>
          <w:b w:val="0"/>
        </w:rPr>
        <w:t>小口現金を含む</w:t>
      </w:r>
      <w:r>
        <w:rPr>
          <w:rFonts w:hint="eastAsia"/>
          <w:b w:val="0"/>
        </w:rPr>
        <w:t>）</w:t>
      </w:r>
      <w:r w:rsidRPr="008D2518">
        <w:rPr>
          <w:rFonts w:hint="eastAsia"/>
          <w:b w:val="0"/>
        </w:rPr>
        <w:t>の保管管理</w:t>
      </w:r>
    </w:p>
    <w:p w14:paraId="260347DF"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jc w:val="left"/>
        <w:rPr>
          <w:b w:val="0"/>
        </w:rPr>
      </w:pPr>
      <w:r>
        <w:rPr>
          <w:rFonts w:hint="eastAsia"/>
          <w:b w:val="0"/>
        </w:rPr>
        <w:t xml:space="preserve">　</w:t>
      </w:r>
      <w:r w:rsidRPr="008D2518">
        <w:rPr>
          <w:rFonts w:hint="eastAsia"/>
          <w:b w:val="0"/>
        </w:rPr>
        <w:t>５　前項の場合において、理事長は、定期的に保管責任者から独立した理事又は職員に</w:t>
      </w:r>
    </w:p>
    <w:p w14:paraId="66E8F52D"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jc w:val="left"/>
        <w:rPr>
          <w:b w:val="0"/>
        </w:rPr>
      </w:pPr>
      <w:r>
        <w:rPr>
          <w:rFonts w:hint="eastAsia"/>
          <w:b w:val="0"/>
        </w:rPr>
        <w:t xml:space="preserve">　　</w:t>
      </w:r>
      <w:r w:rsidRPr="008D2518">
        <w:rPr>
          <w:rFonts w:hint="eastAsia"/>
          <w:b w:val="0"/>
        </w:rPr>
        <w:t>印鑑の保管及び使用の状況の調査を指示し、その報告を受けなければならない。</w:t>
      </w:r>
    </w:p>
    <w:p w14:paraId="12129DE9" w14:textId="77777777" w:rsidR="00CD3420" w:rsidRPr="008D2518" w:rsidRDefault="00CD3420" w:rsidP="00CD3420">
      <w:pPr>
        <w:pStyle w:val="a3"/>
        <w:rPr>
          <w:rFonts w:hint="eastAsia"/>
          <w:b w:val="0"/>
        </w:rPr>
      </w:pPr>
    </w:p>
    <w:p w14:paraId="6F40AFF6" w14:textId="77777777" w:rsidR="00CD3420" w:rsidRDefault="00CD3420" w:rsidP="00CD3420">
      <w:pPr>
        <w:pStyle w:val="a3"/>
      </w:pPr>
      <w:r>
        <w:rPr>
          <w:rFonts w:hint="eastAsia"/>
        </w:rPr>
        <w:t>（</w:t>
      </w:r>
      <w:r w:rsidRPr="008D2518">
        <w:rPr>
          <w:rFonts w:hint="eastAsia"/>
        </w:rPr>
        <w:t>有価証券の</w:t>
      </w:r>
      <w:r w:rsidRPr="006C7FB0">
        <w:rPr>
          <w:rFonts w:hint="eastAsia"/>
        </w:rPr>
        <w:t>取得価額及び評価</w:t>
      </w:r>
      <w:r>
        <w:rPr>
          <w:rFonts w:hint="eastAsia"/>
        </w:rPr>
        <w:t>）</w:t>
      </w:r>
    </w:p>
    <w:p w14:paraId="1FAB52AD" w14:textId="77777777" w:rsidR="00CD3420" w:rsidRPr="00A01A19" w:rsidRDefault="00CD3420" w:rsidP="00CD3420">
      <w:pPr>
        <w:pStyle w:val="a3"/>
        <w:rPr>
          <w:rFonts w:hint="eastAsia"/>
        </w:rPr>
      </w:pPr>
      <w:r w:rsidRPr="00A01A19">
        <w:rPr>
          <w:rFonts w:hAnsi="ＭＳ 明朝" w:hint="eastAsia"/>
          <w:b w:val="0"/>
        </w:rPr>
        <w:t>第42条　有価証券の取得価額は、購入代価に手数料等の付随費用を加算したものとする。</w:t>
      </w:r>
    </w:p>
    <w:p w14:paraId="0A8F7651" w14:textId="77777777" w:rsidR="00CD3420" w:rsidRPr="00A01A19" w:rsidRDefault="00CD3420" w:rsidP="00CD3420">
      <w:pPr>
        <w:pStyle w:val="a3"/>
        <w:ind w:leftChars="100" w:left="425" w:hangingChars="100" w:hanging="212"/>
        <w:rPr>
          <w:rFonts w:hAnsi="ＭＳ 明朝" w:hint="eastAsia"/>
          <w:b w:val="0"/>
        </w:rPr>
      </w:pPr>
      <w:r w:rsidRPr="00A01A19">
        <w:rPr>
          <w:rFonts w:hAnsi="ＭＳ 明朝" w:hint="eastAsia"/>
          <w:b w:val="0"/>
        </w:rPr>
        <w:t>２　有価証券は、○○○法に基づく原価法により評価する。(注25)</w:t>
      </w:r>
    </w:p>
    <w:p w14:paraId="3CBAAF22" w14:textId="77777777" w:rsidR="00CD3420" w:rsidRPr="00A01A19" w:rsidRDefault="00CD3420" w:rsidP="00CD3420">
      <w:pPr>
        <w:pStyle w:val="a3"/>
        <w:ind w:leftChars="100" w:left="425" w:hangingChars="100" w:hanging="212"/>
        <w:rPr>
          <w:rFonts w:hAnsi="ＭＳ 明朝" w:hint="eastAsia"/>
          <w:b w:val="0"/>
        </w:rPr>
      </w:pPr>
      <w:r w:rsidRPr="00A01A19">
        <w:rPr>
          <w:rFonts w:hAnsi="ＭＳ 明朝" w:hint="eastAsia"/>
          <w:b w:val="0"/>
        </w:rPr>
        <w:t>３　満期保有目的の債券以外の有価証券のうち、市場価格のあるものについては、前項の規定にかかわらず、会計年度末における時価をもって評価する。（注26）</w:t>
      </w:r>
    </w:p>
    <w:p w14:paraId="60DD7D8C" w14:textId="77777777" w:rsidR="00CD3420" w:rsidRPr="00F302DD" w:rsidRDefault="00CD3420" w:rsidP="00CD3420">
      <w:pPr>
        <w:pStyle w:val="a3"/>
        <w:ind w:leftChars="100" w:left="425" w:hangingChars="100" w:hanging="212"/>
        <w:rPr>
          <w:rFonts w:hAnsi="ＭＳ 明朝" w:hint="eastAsia"/>
          <w:b w:val="0"/>
        </w:rPr>
      </w:pPr>
      <w:r w:rsidRPr="00A01A19">
        <w:rPr>
          <w:rFonts w:hAnsi="ＭＳ 明朝" w:hint="eastAsia"/>
          <w:b w:val="0"/>
        </w:rPr>
        <w:t>４　満期保有目的の債券を債券金額より低い価額又は高い価額で取得した場合において、取得価額と債券金額との差額の性格が金利の調整と認められるときは、当該債券は、会計年度末において、償却原価法により評価する。ただし、その差額の重要性が乏しいと認められる場合には、償却原価法によらないことができる。</w:t>
      </w:r>
    </w:p>
    <w:p w14:paraId="2C2647AA"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8D2518">
        <w:rPr>
          <w:rFonts w:hint="eastAsia"/>
          <w:b w:val="0"/>
        </w:rPr>
        <w:t>注</w:t>
      </w:r>
      <w:r>
        <w:rPr>
          <w:rFonts w:hint="eastAsia"/>
          <w:b w:val="0"/>
        </w:rPr>
        <w:t>2</w:t>
      </w:r>
      <w:r>
        <w:rPr>
          <w:b w:val="0"/>
        </w:rPr>
        <w:t>5</w:t>
      </w:r>
      <w:r>
        <w:rPr>
          <w:rFonts w:hint="eastAsia"/>
          <w:b w:val="0"/>
        </w:rPr>
        <w:t>）</w:t>
      </w:r>
    </w:p>
    <w:p w14:paraId="53981C7F"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8D2518">
        <w:rPr>
          <w:rFonts w:hint="eastAsia"/>
          <w:b w:val="0"/>
        </w:rPr>
        <w:t>有価証券の評価方法は、原則として、下記のいずれかの方法を採用する。</w:t>
      </w:r>
    </w:p>
    <w:p w14:paraId="0D8A28E1"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8D2518">
        <w:rPr>
          <w:rFonts w:hint="eastAsia"/>
          <w:b w:val="0"/>
        </w:rPr>
        <w:t>移動平均法</w:t>
      </w:r>
    </w:p>
    <w:p w14:paraId="084EF311"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jc w:val="left"/>
      </w:pPr>
      <w:r>
        <w:rPr>
          <w:rFonts w:hint="eastAsia"/>
          <w:b w:val="0"/>
        </w:rPr>
        <w:t xml:space="preserve">　　　</w:t>
      </w:r>
      <w:r w:rsidRPr="008D2518">
        <w:rPr>
          <w:rFonts w:hint="eastAsia"/>
          <w:b w:val="0"/>
        </w:rPr>
        <w:t>総平均法</w:t>
      </w:r>
    </w:p>
    <w:p w14:paraId="57CF96E9" w14:textId="77777777" w:rsidR="00CD3420" w:rsidRPr="008D2518" w:rsidRDefault="00CD3420" w:rsidP="00CD3420">
      <w:pPr>
        <w:pStyle w:val="a3"/>
        <w:rPr>
          <w:rFonts w:hAnsi="ＭＳ 明朝" w:hint="eastAsia"/>
          <w:b w:val="0"/>
        </w:rPr>
      </w:pPr>
      <w:r w:rsidRPr="008D2518">
        <w:rPr>
          <w:rFonts w:hAnsi="ＭＳ 明朝" w:hint="eastAsia"/>
          <w:b w:val="0"/>
        </w:rPr>
        <w:t xml:space="preserve">　</w:t>
      </w:r>
    </w:p>
    <w:p w14:paraId="51DD4A46"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Ansi="ＭＳ 明朝" w:hint="eastAsia"/>
          <w:b w:val="0"/>
        </w:rPr>
      </w:pPr>
      <w:r>
        <w:rPr>
          <w:rFonts w:hAnsi="ＭＳ 明朝" w:hint="eastAsia"/>
          <w:b w:val="0"/>
        </w:rPr>
        <w:t>（</w:t>
      </w:r>
      <w:r w:rsidRPr="008D2518">
        <w:rPr>
          <w:rFonts w:hAnsi="ＭＳ 明朝" w:hint="eastAsia"/>
          <w:b w:val="0"/>
        </w:rPr>
        <w:t>注</w:t>
      </w:r>
      <w:r>
        <w:rPr>
          <w:rFonts w:hAnsi="ＭＳ 明朝" w:hint="eastAsia"/>
          <w:b w:val="0"/>
        </w:rPr>
        <w:t>26）</w:t>
      </w:r>
      <w:r w:rsidRPr="008D2518">
        <w:rPr>
          <w:rFonts w:hAnsi="ＭＳ 明朝" w:hint="eastAsia"/>
          <w:b w:val="0"/>
        </w:rPr>
        <w:t xml:space="preserve">　</w:t>
      </w:r>
    </w:p>
    <w:p w14:paraId="31775345"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Ansi="ＭＳ 明朝" w:hint="eastAsia"/>
          <w:b w:val="0"/>
        </w:rPr>
      </w:pPr>
      <w:r w:rsidRPr="008D2518">
        <w:rPr>
          <w:rFonts w:hAnsi="ＭＳ 明朝" w:hint="eastAsia"/>
          <w:b w:val="0"/>
        </w:rPr>
        <w:t>満期保有目的の債券とは、満期まで所有する意思をもって保有する社債その他の債券をいう。</w:t>
      </w:r>
    </w:p>
    <w:p w14:paraId="49C250DD" w14:textId="77777777" w:rsidR="00CD3420" w:rsidRPr="00887614" w:rsidRDefault="00CD3420" w:rsidP="00CD3420">
      <w:pPr>
        <w:pStyle w:val="a3"/>
        <w:rPr>
          <w:b w:val="0"/>
        </w:rPr>
      </w:pPr>
    </w:p>
    <w:p w14:paraId="3EA4FD1C" w14:textId="77777777" w:rsidR="00CD3420" w:rsidRDefault="00CD3420" w:rsidP="00CD3420">
      <w:pPr>
        <w:pStyle w:val="a3"/>
      </w:pPr>
      <w:r>
        <w:rPr>
          <w:rFonts w:hint="eastAsia"/>
        </w:rPr>
        <w:t>（</w:t>
      </w:r>
      <w:r w:rsidRPr="008D2518">
        <w:rPr>
          <w:rFonts w:hint="eastAsia"/>
        </w:rPr>
        <w:t>有価証券の管理</w:t>
      </w:r>
      <w:r>
        <w:rPr>
          <w:rFonts w:hint="eastAsia"/>
        </w:rPr>
        <w:t>）</w:t>
      </w:r>
    </w:p>
    <w:p w14:paraId="5A8EF84E" w14:textId="77777777" w:rsidR="00CD3420" w:rsidRDefault="00CD3420" w:rsidP="00CD3420">
      <w:pPr>
        <w:pStyle w:val="a3"/>
        <w:rPr>
          <w:b w:val="0"/>
        </w:rPr>
      </w:pPr>
      <w:r w:rsidRPr="00A01A19">
        <w:rPr>
          <w:rFonts w:hint="eastAsia"/>
          <w:b w:val="0"/>
        </w:rPr>
        <w:t>第43条　会計責任者は、９月末日、３月末日及び必要と思われるときに、有価証券の時価</w:t>
      </w:r>
    </w:p>
    <w:p w14:paraId="39D8C012" w14:textId="77777777" w:rsidR="00CD3420" w:rsidRDefault="00CD3420" w:rsidP="00CD3420">
      <w:pPr>
        <w:pStyle w:val="a3"/>
        <w:rPr>
          <w:b w:val="0"/>
        </w:rPr>
      </w:pPr>
      <w:r>
        <w:rPr>
          <w:b w:val="0"/>
        </w:rPr>
        <w:t xml:space="preserve">  </w:t>
      </w:r>
      <w:r w:rsidRPr="00A01A19">
        <w:rPr>
          <w:rFonts w:hint="eastAsia"/>
          <w:b w:val="0"/>
        </w:rPr>
        <w:t>と帳簿価額の比較表を作成し、統括会計責任者及び理事長に報告しなければならない。</w:t>
      </w:r>
      <w:r>
        <w:rPr>
          <w:rFonts w:hint="eastAsia"/>
          <w:b w:val="0"/>
        </w:rPr>
        <w:t xml:space="preserve">　　　</w:t>
      </w:r>
    </w:p>
    <w:p w14:paraId="4B4D566B" w14:textId="77777777" w:rsidR="00CD3420" w:rsidRPr="005C2B2A" w:rsidRDefault="00CD3420" w:rsidP="00CD3420">
      <w:pPr>
        <w:pStyle w:val="a3"/>
        <w:rPr>
          <w:rFonts w:hint="eastAsia"/>
        </w:rPr>
      </w:pPr>
      <w:r>
        <w:rPr>
          <w:rFonts w:hint="eastAsia"/>
          <w:b w:val="0"/>
        </w:rPr>
        <w:t xml:space="preserve">　</w:t>
      </w:r>
      <w:r w:rsidRPr="00A01A19">
        <w:rPr>
          <w:rFonts w:hint="eastAsia"/>
          <w:b w:val="0"/>
        </w:rPr>
        <w:t>（注27）</w:t>
      </w:r>
    </w:p>
    <w:p w14:paraId="70F92594" w14:textId="77777777" w:rsidR="00CD3420" w:rsidRDefault="00CD3420" w:rsidP="00CD3420">
      <w:pPr>
        <w:pStyle w:val="a3"/>
        <w:ind w:leftChars="100" w:left="425" w:hangingChars="100" w:hanging="212"/>
        <w:rPr>
          <w:b w:val="0"/>
        </w:rPr>
      </w:pPr>
      <w:r w:rsidRPr="00A01A19">
        <w:rPr>
          <w:rFonts w:hint="eastAsia"/>
          <w:b w:val="0"/>
        </w:rPr>
        <w:t>２　第40条及び第41</w:t>
      </w:r>
      <w:r>
        <w:rPr>
          <w:rFonts w:hint="eastAsia"/>
          <w:b w:val="0"/>
        </w:rPr>
        <w:t>条の規定は、有価証券の管理及び証券会社との取引に準用する。</w:t>
      </w:r>
      <w:r w:rsidRPr="00A01A19">
        <w:rPr>
          <w:rFonts w:hint="eastAsia"/>
          <w:b w:val="0"/>
        </w:rPr>
        <w:t>この場合において、資金を有価証券と読み替え、また、金融機関を証券会社と読み替</w:t>
      </w:r>
    </w:p>
    <w:p w14:paraId="21238F63" w14:textId="77777777" w:rsidR="00CD3420" w:rsidRPr="00F302DD" w:rsidRDefault="00CD3420" w:rsidP="00CD3420">
      <w:pPr>
        <w:pStyle w:val="a3"/>
        <w:ind w:leftChars="100" w:left="425" w:hangingChars="100" w:hanging="212"/>
        <w:rPr>
          <w:rFonts w:hint="eastAsia"/>
          <w:b w:val="0"/>
        </w:rPr>
      </w:pPr>
      <w:r>
        <w:rPr>
          <w:rFonts w:hint="eastAsia"/>
          <w:b w:val="0"/>
        </w:rPr>
        <w:t xml:space="preserve">　</w:t>
      </w:r>
      <w:r w:rsidRPr="00A01A19">
        <w:rPr>
          <w:rFonts w:hint="eastAsia"/>
          <w:b w:val="0"/>
        </w:rPr>
        <w:t>える。</w:t>
      </w:r>
    </w:p>
    <w:p w14:paraId="6C407CBD"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lastRenderedPageBreak/>
        <w:t>（</w:t>
      </w:r>
      <w:r w:rsidRPr="006C7FB0">
        <w:rPr>
          <w:rFonts w:hint="eastAsia"/>
          <w:b w:val="0"/>
        </w:rPr>
        <w:t>注</w:t>
      </w:r>
      <w:r>
        <w:rPr>
          <w:rFonts w:hint="eastAsia"/>
          <w:b w:val="0"/>
        </w:rPr>
        <w:t>2</w:t>
      </w:r>
      <w:r>
        <w:rPr>
          <w:b w:val="0"/>
        </w:rPr>
        <w:t>7</w:t>
      </w:r>
      <w:r>
        <w:rPr>
          <w:rFonts w:hint="eastAsia"/>
          <w:b w:val="0"/>
        </w:rPr>
        <w:t>）</w:t>
      </w:r>
      <w:r w:rsidRPr="006C7FB0">
        <w:rPr>
          <w:rFonts w:hint="eastAsia"/>
          <w:b w:val="0"/>
        </w:rPr>
        <w:t xml:space="preserve">　</w:t>
      </w:r>
    </w:p>
    <w:p w14:paraId="00FE4C36"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6C7FB0">
        <w:rPr>
          <w:rFonts w:hint="eastAsia"/>
          <w:b w:val="0"/>
        </w:rPr>
        <w:t>時価と帳簿価額の比較については、少なくとも年に２回は実施するものとし、比較の頻度は、その法人の実態に即して決定し、規定する。</w:t>
      </w:r>
    </w:p>
    <w:p w14:paraId="36BE564F" w14:textId="77777777" w:rsidR="00CD3420" w:rsidRPr="005C2B2A" w:rsidRDefault="00CD3420" w:rsidP="00CD3420">
      <w:pPr>
        <w:pStyle w:val="a3"/>
        <w:rPr>
          <w:rFonts w:hint="eastAsia"/>
          <w:b w:val="0"/>
        </w:rPr>
      </w:pPr>
    </w:p>
    <w:p w14:paraId="3F01F25C" w14:textId="77777777" w:rsidR="00CD3420" w:rsidRPr="008D2518" w:rsidRDefault="00CD3420" w:rsidP="00CD3420">
      <w:pPr>
        <w:pStyle w:val="a3"/>
        <w:rPr>
          <w:rFonts w:hint="eastAsia"/>
          <w:b w:val="0"/>
        </w:rPr>
      </w:pPr>
    </w:p>
    <w:p w14:paraId="48BB9AAC" w14:textId="77777777" w:rsidR="00CD3420" w:rsidRPr="008D2518" w:rsidRDefault="00CD3420" w:rsidP="00CD3420">
      <w:pPr>
        <w:pStyle w:val="a3"/>
        <w:jc w:val="center"/>
        <w:rPr>
          <w:rFonts w:ascii="ＭＳ ゴシック" w:eastAsia="ＭＳ ゴシック" w:hAnsi="ＭＳ ゴシック"/>
          <w:sz w:val="24"/>
          <w:szCs w:val="24"/>
        </w:rPr>
      </w:pPr>
      <w:r w:rsidRPr="008D2518">
        <w:rPr>
          <w:rFonts w:ascii="ＭＳ ゴシック" w:eastAsia="ＭＳ ゴシック" w:hAnsi="ＭＳ ゴシック" w:hint="eastAsia"/>
          <w:sz w:val="24"/>
          <w:szCs w:val="24"/>
        </w:rPr>
        <w:t>第７章　棚卸資産の管理</w:t>
      </w:r>
    </w:p>
    <w:p w14:paraId="60299DDC" w14:textId="77777777" w:rsidR="00CD3420" w:rsidRPr="008D2518" w:rsidRDefault="00CD3420" w:rsidP="00CD3420">
      <w:pPr>
        <w:pStyle w:val="a3"/>
        <w:rPr>
          <w:rFonts w:hint="eastAsia"/>
          <w:b w:val="0"/>
        </w:rPr>
      </w:pPr>
    </w:p>
    <w:p w14:paraId="3799F7E9" w14:textId="77777777" w:rsidR="00CD3420" w:rsidRPr="008D2518" w:rsidRDefault="00CD3420" w:rsidP="00CD3420">
      <w:pPr>
        <w:pStyle w:val="a3"/>
        <w:rPr>
          <w:rFonts w:hint="eastAsia"/>
        </w:rPr>
      </w:pPr>
      <w:r>
        <w:rPr>
          <w:rFonts w:hint="eastAsia"/>
        </w:rPr>
        <w:t>（</w:t>
      </w:r>
      <w:r w:rsidRPr="008D2518">
        <w:rPr>
          <w:rFonts w:hint="eastAsia"/>
        </w:rPr>
        <w:t>棚卸資産の範囲</w:t>
      </w:r>
      <w:r>
        <w:rPr>
          <w:rFonts w:hint="eastAsia"/>
        </w:rPr>
        <w:t>）</w:t>
      </w:r>
    </w:p>
    <w:p w14:paraId="28C86A35" w14:textId="77777777" w:rsidR="00CD3420" w:rsidRPr="008D2518" w:rsidRDefault="00CD3420" w:rsidP="00CD3420">
      <w:pPr>
        <w:pStyle w:val="a3"/>
        <w:rPr>
          <w:rFonts w:hint="eastAsia"/>
          <w:b w:val="0"/>
        </w:rPr>
      </w:pPr>
      <w:r w:rsidRPr="008D2518">
        <w:rPr>
          <w:rFonts w:hint="eastAsia"/>
          <w:b w:val="0"/>
        </w:rPr>
        <w:t>第</w:t>
      </w:r>
      <w:r>
        <w:rPr>
          <w:rFonts w:hint="eastAsia"/>
          <w:b w:val="0"/>
        </w:rPr>
        <w:t>44</w:t>
      </w:r>
      <w:r w:rsidRPr="008D2518">
        <w:rPr>
          <w:rFonts w:hint="eastAsia"/>
          <w:b w:val="0"/>
        </w:rPr>
        <w:t>条　この規程において、棚卸資産とは、下記のものをいう。</w:t>
      </w:r>
    </w:p>
    <w:p w14:paraId="2B9F2E73" w14:textId="77777777" w:rsidR="00CD3420" w:rsidRPr="008D2518" w:rsidRDefault="00CD3420" w:rsidP="00CD3420">
      <w:pPr>
        <w:pStyle w:val="a3"/>
        <w:ind w:firstLineChars="300" w:firstLine="635"/>
        <w:rPr>
          <w:rFonts w:hint="eastAsia"/>
          <w:b w:val="0"/>
        </w:rPr>
      </w:pPr>
      <w:r>
        <w:rPr>
          <w:rFonts w:hint="eastAsia"/>
          <w:b w:val="0"/>
        </w:rPr>
        <w:t>ア</w:t>
      </w:r>
      <w:r w:rsidRPr="008D2518">
        <w:rPr>
          <w:rFonts w:hint="eastAsia"/>
          <w:b w:val="0"/>
        </w:rPr>
        <w:t xml:space="preserve">　商品</w:t>
      </w:r>
    </w:p>
    <w:p w14:paraId="14C5B84A" w14:textId="77777777" w:rsidR="00CD3420" w:rsidRPr="008D2518" w:rsidRDefault="00CD3420" w:rsidP="00CD3420">
      <w:pPr>
        <w:pStyle w:val="a3"/>
        <w:ind w:firstLineChars="300" w:firstLine="635"/>
        <w:rPr>
          <w:rFonts w:hint="eastAsia"/>
          <w:b w:val="0"/>
        </w:rPr>
      </w:pPr>
      <w:r>
        <w:rPr>
          <w:rFonts w:hint="eastAsia"/>
          <w:b w:val="0"/>
        </w:rPr>
        <w:t>イ</w:t>
      </w:r>
      <w:r w:rsidRPr="008D2518">
        <w:rPr>
          <w:rFonts w:hint="eastAsia"/>
          <w:b w:val="0"/>
        </w:rPr>
        <w:t xml:space="preserve">　製品</w:t>
      </w:r>
    </w:p>
    <w:p w14:paraId="003B9F71" w14:textId="77777777" w:rsidR="00CD3420" w:rsidRPr="008D2518" w:rsidRDefault="00CD3420" w:rsidP="00CD3420">
      <w:pPr>
        <w:pStyle w:val="a3"/>
        <w:ind w:firstLineChars="300" w:firstLine="635"/>
        <w:rPr>
          <w:rFonts w:hint="eastAsia"/>
          <w:b w:val="0"/>
        </w:rPr>
      </w:pPr>
      <w:r>
        <w:rPr>
          <w:rFonts w:hint="eastAsia"/>
          <w:b w:val="0"/>
        </w:rPr>
        <w:t>ウ</w:t>
      </w:r>
      <w:r w:rsidRPr="008D2518">
        <w:rPr>
          <w:rFonts w:hint="eastAsia"/>
          <w:b w:val="0"/>
        </w:rPr>
        <w:t xml:space="preserve">　仕掛品</w:t>
      </w:r>
    </w:p>
    <w:p w14:paraId="0A605A24" w14:textId="77777777" w:rsidR="00CD3420" w:rsidRPr="008D2518" w:rsidRDefault="00CD3420" w:rsidP="00CD3420">
      <w:pPr>
        <w:pStyle w:val="a3"/>
        <w:ind w:firstLineChars="300" w:firstLine="635"/>
        <w:rPr>
          <w:rFonts w:hint="eastAsia"/>
          <w:b w:val="0"/>
        </w:rPr>
      </w:pPr>
      <w:r>
        <w:rPr>
          <w:rFonts w:hint="eastAsia"/>
          <w:b w:val="0"/>
        </w:rPr>
        <w:t>エ</w:t>
      </w:r>
      <w:r w:rsidRPr="008D2518">
        <w:rPr>
          <w:rFonts w:hint="eastAsia"/>
          <w:b w:val="0"/>
        </w:rPr>
        <w:t xml:space="preserve">　原材料</w:t>
      </w:r>
    </w:p>
    <w:p w14:paraId="2D6ED160" w14:textId="77777777" w:rsidR="00CD3420" w:rsidRPr="008D2518" w:rsidRDefault="00CD3420" w:rsidP="00CD3420">
      <w:pPr>
        <w:pStyle w:val="a3"/>
        <w:ind w:firstLineChars="300" w:firstLine="635"/>
        <w:rPr>
          <w:rFonts w:hint="eastAsia"/>
          <w:b w:val="0"/>
        </w:rPr>
      </w:pPr>
      <w:r>
        <w:rPr>
          <w:rFonts w:hint="eastAsia"/>
          <w:b w:val="0"/>
        </w:rPr>
        <w:t>オ</w:t>
      </w:r>
      <w:r w:rsidRPr="008D2518">
        <w:rPr>
          <w:rFonts w:hint="eastAsia"/>
          <w:b w:val="0"/>
        </w:rPr>
        <w:t xml:space="preserve">　貯蔵品</w:t>
      </w:r>
    </w:p>
    <w:p w14:paraId="0F631DDF" w14:textId="77777777" w:rsidR="00CD3420" w:rsidRPr="008D2518" w:rsidRDefault="00CD3420" w:rsidP="00CD3420">
      <w:pPr>
        <w:pStyle w:val="a3"/>
        <w:ind w:firstLineChars="300" w:firstLine="635"/>
        <w:rPr>
          <w:rFonts w:hint="eastAsia"/>
          <w:b w:val="0"/>
        </w:rPr>
      </w:pPr>
      <w:r>
        <w:rPr>
          <w:rFonts w:hint="eastAsia"/>
          <w:b w:val="0"/>
        </w:rPr>
        <w:t>カ</w:t>
      </w:r>
      <w:r w:rsidRPr="008D2518">
        <w:rPr>
          <w:rFonts w:hint="eastAsia"/>
          <w:b w:val="0"/>
        </w:rPr>
        <w:t xml:space="preserve">　医薬品</w:t>
      </w:r>
    </w:p>
    <w:p w14:paraId="687D9B9C" w14:textId="77777777" w:rsidR="00CD3420" w:rsidRPr="008D2518" w:rsidRDefault="00CD3420" w:rsidP="00CD3420">
      <w:pPr>
        <w:pStyle w:val="a3"/>
        <w:ind w:firstLineChars="300" w:firstLine="635"/>
        <w:rPr>
          <w:rFonts w:hint="eastAsia"/>
          <w:b w:val="0"/>
        </w:rPr>
      </w:pPr>
      <w:r>
        <w:rPr>
          <w:rFonts w:hint="eastAsia"/>
          <w:b w:val="0"/>
        </w:rPr>
        <w:t>キ</w:t>
      </w:r>
      <w:r w:rsidRPr="008D2518">
        <w:rPr>
          <w:rFonts w:hint="eastAsia"/>
          <w:b w:val="0"/>
        </w:rPr>
        <w:t xml:space="preserve">　診療・療養費等材料</w:t>
      </w:r>
    </w:p>
    <w:p w14:paraId="35C79C95" w14:textId="77777777" w:rsidR="00CD3420" w:rsidRPr="008D2518" w:rsidRDefault="00CD3420" w:rsidP="00CD3420">
      <w:pPr>
        <w:pStyle w:val="a3"/>
        <w:ind w:firstLineChars="300" w:firstLine="635"/>
        <w:rPr>
          <w:rFonts w:hint="eastAsia"/>
          <w:b w:val="0"/>
        </w:rPr>
      </w:pPr>
      <w:r>
        <w:rPr>
          <w:rFonts w:hint="eastAsia"/>
          <w:b w:val="0"/>
        </w:rPr>
        <w:t>ク</w:t>
      </w:r>
      <w:r w:rsidRPr="008D2518">
        <w:rPr>
          <w:rFonts w:hint="eastAsia"/>
          <w:b w:val="0"/>
        </w:rPr>
        <w:t xml:space="preserve">　給食用材料</w:t>
      </w:r>
    </w:p>
    <w:p w14:paraId="45CEC750" w14:textId="77777777" w:rsidR="00CD3420" w:rsidRPr="008D2518" w:rsidRDefault="00CD3420" w:rsidP="00CD3420">
      <w:pPr>
        <w:pStyle w:val="a3"/>
        <w:rPr>
          <w:rFonts w:hint="eastAsia"/>
          <w:b w:val="0"/>
        </w:rPr>
      </w:pPr>
    </w:p>
    <w:p w14:paraId="28C110F8" w14:textId="77777777" w:rsidR="00CD3420" w:rsidRDefault="00CD3420" w:rsidP="00CD3420">
      <w:pPr>
        <w:pStyle w:val="a3"/>
      </w:pPr>
      <w:r>
        <w:rPr>
          <w:rFonts w:hint="eastAsia"/>
        </w:rPr>
        <w:t>（</w:t>
      </w:r>
      <w:r w:rsidRPr="006C7FB0">
        <w:rPr>
          <w:rFonts w:hint="eastAsia"/>
        </w:rPr>
        <w:t>棚卸資産の取得価額及び評価</w:t>
      </w:r>
      <w:r>
        <w:rPr>
          <w:rFonts w:hint="eastAsia"/>
        </w:rPr>
        <w:t>）</w:t>
      </w:r>
    </w:p>
    <w:p w14:paraId="11B4C9D2" w14:textId="77777777" w:rsidR="00CD3420" w:rsidRPr="005C2B2A" w:rsidRDefault="00CD3420" w:rsidP="00CD3420">
      <w:pPr>
        <w:pStyle w:val="a3"/>
        <w:rPr>
          <w:rFonts w:hint="eastAsia"/>
        </w:rPr>
      </w:pPr>
      <w:r w:rsidRPr="00A01A19">
        <w:rPr>
          <w:rFonts w:hint="eastAsia"/>
          <w:b w:val="0"/>
        </w:rPr>
        <w:t>第45条　棚卸資産の取得価額は次による。</w:t>
      </w:r>
    </w:p>
    <w:p w14:paraId="5FAF3AF4" w14:textId="77777777" w:rsidR="00CD3420" w:rsidRDefault="00CD3420" w:rsidP="00CD3420">
      <w:pPr>
        <w:pStyle w:val="a3"/>
        <w:ind w:leftChars="100" w:left="425" w:hangingChars="100" w:hanging="212"/>
        <w:rPr>
          <w:rFonts w:hint="eastAsia"/>
          <w:b w:val="0"/>
        </w:rPr>
      </w:pPr>
      <w:r w:rsidRPr="00A01A19">
        <w:rPr>
          <w:rFonts w:hint="eastAsia"/>
          <w:b w:val="0"/>
        </w:rPr>
        <w:t>（１）製品又は仕掛品以外の棚卸資産については、購入代価に購入直接費(引取運賃・荷</w:t>
      </w:r>
      <w:r>
        <w:rPr>
          <w:rFonts w:hint="eastAsia"/>
          <w:b w:val="0"/>
        </w:rPr>
        <w:t xml:space="preserve"> </w:t>
      </w:r>
    </w:p>
    <w:p w14:paraId="60758F49" w14:textId="77777777" w:rsidR="00CD3420" w:rsidRPr="00A01A19" w:rsidRDefault="00CD3420" w:rsidP="00CD3420">
      <w:pPr>
        <w:pStyle w:val="a3"/>
        <w:ind w:leftChars="100" w:left="425" w:hangingChars="100" w:hanging="212"/>
        <w:rPr>
          <w:rFonts w:hint="eastAsia"/>
          <w:b w:val="0"/>
        </w:rPr>
      </w:pPr>
      <w:r>
        <w:rPr>
          <w:b w:val="0"/>
        </w:rPr>
        <w:t xml:space="preserve">    </w:t>
      </w:r>
      <w:r w:rsidRPr="00A01A19">
        <w:rPr>
          <w:rFonts w:hint="eastAsia"/>
          <w:b w:val="0"/>
        </w:rPr>
        <w:t>役費・運送保険料・購入手数料・その他の引取費用)を加算した額。</w:t>
      </w:r>
    </w:p>
    <w:p w14:paraId="1906CBE6" w14:textId="77777777" w:rsidR="00CD3420" w:rsidRDefault="00CD3420" w:rsidP="00CD3420">
      <w:pPr>
        <w:pStyle w:val="a3"/>
        <w:ind w:leftChars="100" w:left="425" w:hangingChars="100" w:hanging="212"/>
        <w:rPr>
          <w:b w:val="0"/>
        </w:rPr>
      </w:pPr>
      <w:r w:rsidRPr="00A01A19">
        <w:rPr>
          <w:rFonts w:hint="eastAsia"/>
          <w:b w:val="0"/>
        </w:rPr>
        <w:t>（２）製品又は仕掛品の取得価額は、一般に公正妥当と認められた原価計算の基準に基</w:t>
      </w:r>
    </w:p>
    <w:p w14:paraId="34C8EB01" w14:textId="77777777" w:rsidR="00CD3420" w:rsidRPr="00A01A19" w:rsidRDefault="00CD3420" w:rsidP="00CD3420">
      <w:pPr>
        <w:pStyle w:val="a3"/>
        <w:ind w:leftChars="100" w:left="425" w:hangingChars="100" w:hanging="212"/>
        <w:rPr>
          <w:rFonts w:hint="eastAsia"/>
          <w:b w:val="0"/>
        </w:rPr>
      </w:pPr>
      <w:r>
        <w:rPr>
          <w:rFonts w:hint="eastAsia"/>
          <w:b w:val="0"/>
        </w:rPr>
        <w:t xml:space="preserve">　　</w:t>
      </w:r>
      <w:r w:rsidRPr="00A01A19">
        <w:rPr>
          <w:rFonts w:hint="eastAsia"/>
          <w:b w:val="0"/>
        </w:rPr>
        <w:t>づいた方法によって算定する。</w:t>
      </w:r>
    </w:p>
    <w:p w14:paraId="1AEC64E6" w14:textId="77777777" w:rsidR="00CD3420" w:rsidRPr="00A01A19" w:rsidRDefault="00CD3420" w:rsidP="00CD3420">
      <w:pPr>
        <w:pStyle w:val="a3"/>
        <w:ind w:leftChars="100" w:left="425" w:hangingChars="100" w:hanging="212"/>
        <w:rPr>
          <w:rFonts w:hint="eastAsia"/>
          <w:b w:val="0"/>
        </w:rPr>
      </w:pPr>
      <w:r w:rsidRPr="00A01A19">
        <w:rPr>
          <w:rFonts w:hint="eastAsia"/>
          <w:b w:val="0"/>
        </w:rPr>
        <w:t>２　棚卸資産は、◯◯◯法に基づく原価法により評価する。(注28)</w:t>
      </w:r>
    </w:p>
    <w:p w14:paraId="79E795BB" w14:textId="77777777" w:rsidR="00CD3420" w:rsidRDefault="00CD3420" w:rsidP="00CD3420">
      <w:pPr>
        <w:pStyle w:val="a3"/>
        <w:ind w:leftChars="100" w:left="425" w:hangingChars="100" w:hanging="212"/>
        <w:rPr>
          <w:b w:val="0"/>
        </w:rPr>
      </w:pPr>
      <w:r w:rsidRPr="00A01A19">
        <w:rPr>
          <w:rFonts w:hint="eastAsia"/>
          <w:b w:val="0"/>
        </w:rPr>
        <w:t>３　棚卸資産の時価が取得価額よりも下落した場合には、時価をもって評価するもの</w:t>
      </w:r>
      <w:r>
        <w:rPr>
          <w:rFonts w:hint="eastAsia"/>
          <w:b w:val="0"/>
        </w:rPr>
        <w:t xml:space="preserve">　</w:t>
      </w:r>
    </w:p>
    <w:p w14:paraId="44682064" w14:textId="77777777" w:rsidR="00CD3420" w:rsidRPr="00F302DD" w:rsidRDefault="00CD3420" w:rsidP="00CD3420">
      <w:pPr>
        <w:pStyle w:val="a3"/>
        <w:ind w:leftChars="100" w:left="425" w:hangingChars="100" w:hanging="212"/>
        <w:rPr>
          <w:b w:val="0"/>
        </w:rPr>
      </w:pPr>
      <w:r>
        <w:rPr>
          <w:rFonts w:hint="eastAsia"/>
          <w:b w:val="0"/>
        </w:rPr>
        <w:t xml:space="preserve">　</w:t>
      </w:r>
      <w:r w:rsidRPr="00A01A19">
        <w:rPr>
          <w:rFonts w:hint="eastAsia"/>
          <w:b w:val="0"/>
        </w:rPr>
        <w:t>とする。</w:t>
      </w:r>
    </w:p>
    <w:p w14:paraId="69AF8719"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1F2FF0">
        <w:rPr>
          <w:rFonts w:hint="eastAsia"/>
          <w:b w:val="0"/>
        </w:rPr>
        <w:t>注</w:t>
      </w:r>
      <w:r>
        <w:rPr>
          <w:rFonts w:hint="eastAsia"/>
          <w:b w:val="0"/>
        </w:rPr>
        <w:t>2</w:t>
      </w:r>
      <w:r>
        <w:rPr>
          <w:b w:val="0"/>
        </w:rPr>
        <w:t>8</w:t>
      </w:r>
      <w:r>
        <w:rPr>
          <w:rFonts w:hint="eastAsia"/>
          <w:b w:val="0"/>
        </w:rPr>
        <w:t>）</w:t>
      </w:r>
    </w:p>
    <w:p w14:paraId="0DDEC412"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8D2518">
        <w:rPr>
          <w:rFonts w:hint="eastAsia"/>
          <w:b w:val="0"/>
        </w:rPr>
        <w:t>棚卸資産の評価方法は、原則として、下記のいずれかの方法を採用する。</w:t>
      </w:r>
    </w:p>
    <w:p w14:paraId="36148EED"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個別法</w:t>
      </w:r>
    </w:p>
    <w:p w14:paraId="4DBBF044"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8D2518">
        <w:rPr>
          <w:rFonts w:hint="eastAsia"/>
          <w:b w:val="0"/>
        </w:rPr>
        <w:t xml:space="preserve">　　　先入先出法</w:t>
      </w:r>
    </w:p>
    <w:p w14:paraId="3DFD3632"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総平均法</w:t>
      </w:r>
    </w:p>
    <w:p w14:paraId="3614FFAB"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移動平均法</w:t>
      </w:r>
    </w:p>
    <w:p w14:paraId="5EA1255A"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8D2518">
        <w:rPr>
          <w:rFonts w:hint="eastAsia"/>
          <w:b w:val="0"/>
        </w:rPr>
        <w:t xml:space="preserve">　　　売価還元法</w:t>
      </w:r>
    </w:p>
    <w:p w14:paraId="6722CC8D" w14:textId="77777777" w:rsidR="00CD3420" w:rsidRPr="005C2B2A" w:rsidRDefault="00CD3420" w:rsidP="00CD3420">
      <w:pPr>
        <w:pStyle w:val="a3"/>
        <w:pBdr>
          <w:top w:val="dashSmallGap" w:sz="4" w:space="1" w:color="auto"/>
          <w:left w:val="dashSmallGap" w:sz="4" w:space="4" w:color="auto"/>
          <w:bottom w:val="dashSmallGap" w:sz="4" w:space="1" w:color="auto"/>
          <w:right w:val="dashSmallGap" w:sz="4" w:space="4" w:color="auto"/>
        </w:pBdr>
        <w:jc w:val="left"/>
        <w:rPr>
          <w:b w:val="0"/>
        </w:rPr>
      </w:pPr>
      <w:r>
        <w:rPr>
          <w:rFonts w:hint="eastAsia"/>
          <w:b w:val="0"/>
        </w:rPr>
        <w:t xml:space="preserve">　　　最終仕入原価法（期末棚卸資産の大部分が最終の仕入価格で取得されている場合）</w:t>
      </w:r>
    </w:p>
    <w:p w14:paraId="3D0E3BC7" w14:textId="77777777" w:rsidR="00CD3420" w:rsidRDefault="00CD3420" w:rsidP="00CD3420">
      <w:pPr>
        <w:pStyle w:val="a3"/>
        <w:rPr>
          <w:b w:val="0"/>
        </w:rPr>
      </w:pPr>
    </w:p>
    <w:p w14:paraId="6618131D" w14:textId="77777777" w:rsidR="00CD3420" w:rsidRPr="008D2518" w:rsidRDefault="00CD3420" w:rsidP="00CD3420">
      <w:pPr>
        <w:pStyle w:val="a3"/>
        <w:rPr>
          <w:rFonts w:hint="eastAsia"/>
          <w:b w:val="0"/>
        </w:rPr>
      </w:pPr>
    </w:p>
    <w:p w14:paraId="44A226DC" w14:textId="77777777" w:rsidR="00CD3420" w:rsidRPr="008D2518" w:rsidRDefault="00CD3420" w:rsidP="00CD3420">
      <w:pPr>
        <w:pStyle w:val="a3"/>
      </w:pPr>
      <w:r>
        <w:rPr>
          <w:rFonts w:hint="eastAsia"/>
        </w:rPr>
        <w:lastRenderedPageBreak/>
        <w:t>（</w:t>
      </w:r>
      <w:r w:rsidRPr="008D2518">
        <w:rPr>
          <w:rFonts w:hint="eastAsia"/>
        </w:rPr>
        <w:t>棚卸資産の管理</w:t>
      </w:r>
      <w:r>
        <w:rPr>
          <w:rFonts w:hint="eastAsia"/>
        </w:rPr>
        <w:t>）</w:t>
      </w:r>
    </w:p>
    <w:p w14:paraId="1BB9B245"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46</w:t>
      </w:r>
      <w:r w:rsidRPr="008D2518">
        <w:rPr>
          <w:rFonts w:hint="eastAsia"/>
          <w:b w:val="0"/>
        </w:rPr>
        <w:t>条　棚卸資産については、その品目ごとに受払帳を備え、</w:t>
      </w:r>
      <w:r>
        <w:rPr>
          <w:rFonts w:hint="eastAsia"/>
          <w:b w:val="0"/>
        </w:rPr>
        <w:t>異動及び残高を把握しなければならない。</w:t>
      </w:r>
    </w:p>
    <w:p w14:paraId="3DF8CD92" w14:textId="77777777" w:rsidR="00CD3420" w:rsidRPr="008D2518" w:rsidRDefault="00CD3420" w:rsidP="00CD3420">
      <w:pPr>
        <w:pStyle w:val="a3"/>
        <w:ind w:leftChars="100" w:left="425" w:hangingChars="100" w:hanging="212"/>
        <w:rPr>
          <w:b w:val="0"/>
        </w:rPr>
      </w:pPr>
      <w:r w:rsidRPr="008D2518">
        <w:rPr>
          <w:rFonts w:hint="eastAsia"/>
          <w:b w:val="0"/>
        </w:rPr>
        <w:t>２　会計責任者は、毎会計年度末において棚卸資産の実地棚卸を行い、正確な残高数量を確かめなければならない。</w:t>
      </w:r>
    </w:p>
    <w:p w14:paraId="0CF31EFA" w14:textId="77777777" w:rsidR="00CD3420" w:rsidRPr="008D2518" w:rsidRDefault="00CD3420" w:rsidP="00CD3420">
      <w:pPr>
        <w:pStyle w:val="a3"/>
        <w:ind w:leftChars="100" w:left="425" w:hangingChars="100" w:hanging="212"/>
        <w:rPr>
          <w:rFonts w:hint="eastAsia"/>
          <w:b w:val="0"/>
        </w:rPr>
      </w:pPr>
      <w:r w:rsidRPr="008D2518">
        <w:rPr>
          <w:rFonts w:hint="eastAsia"/>
          <w:b w:val="0"/>
        </w:rPr>
        <w:t>３　棚卸資産のうち、毎会計年度一定量を購入し、経常的に消費するもので常時保有する数量が明らかに１年間の消費量を下回るものについては、</w:t>
      </w:r>
      <w:r w:rsidRPr="006C7FB0">
        <w:rPr>
          <w:rFonts w:hint="eastAsia"/>
          <w:b w:val="0"/>
        </w:rPr>
        <w:t>販売目的で所有する棚卸資産を除き、第１項の規定にかかわらず、受払帳を設けずに購入時に消費したものとして処理することができる。</w:t>
      </w:r>
    </w:p>
    <w:p w14:paraId="65F8147D" w14:textId="77777777" w:rsidR="00CD3420" w:rsidRDefault="00CD3420" w:rsidP="00CD3420">
      <w:pPr>
        <w:pStyle w:val="a3"/>
        <w:rPr>
          <w:rFonts w:hint="eastAsia"/>
          <w:b w:val="0"/>
        </w:rPr>
      </w:pPr>
    </w:p>
    <w:p w14:paraId="7936FE09" w14:textId="77777777" w:rsidR="00CD3420" w:rsidRPr="008D2518" w:rsidRDefault="00CD3420" w:rsidP="00CD3420">
      <w:pPr>
        <w:pStyle w:val="a3"/>
        <w:rPr>
          <w:rFonts w:hint="eastAsia"/>
          <w:b w:val="0"/>
        </w:rPr>
      </w:pPr>
    </w:p>
    <w:p w14:paraId="4DBC9E6C" w14:textId="77777777" w:rsidR="00CD3420" w:rsidRPr="008D2518" w:rsidRDefault="00CD3420" w:rsidP="00CD3420">
      <w:pPr>
        <w:pStyle w:val="a3"/>
        <w:ind w:left="735"/>
        <w:jc w:val="center"/>
        <w:rPr>
          <w:rFonts w:ascii="ＭＳ ゴシック" w:eastAsia="ＭＳ ゴシック"/>
          <w:sz w:val="24"/>
        </w:rPr>
      </w:pPr>
      <w:r w:rsidRPr="008D2518">
        <w:rPr>
          <w:rFonts w:ascii="ＭＳ ゴシック" w:eastAsia="ＭＳ ゴシック" w:hint="eastAsia"/>
          <w:sz w:val="24"/>
        </w:rPr>
        <w:t>第８章　固定資産の管理</w:t>
      </w:r>
    </w:p>
    <w:p w14:paraId="58167883" w14:textId="77777777" w:rsidR="00CD3420" w:rsidRPr="008D2518" w:rsidRDefault="00CD3420" w:rsidP="00CD3420">
      <w:pPr>
        <w:pStyle w:val="a3"/>
        <w:jc w:val="center"/>
        <w:rPr>
          <w:rFonts w:ascii="ＭＳ ゴシック" w:eastAsia="ＭＳ ゴシック"/>
          <w:sz w:val="24"/>
        </w:rPr>
      </w:pPr>
    </w:p>
    <w:p w14:paraId="711A2D47" w14:textId="77777777" w:rsidR="00CD3420" w:rsidRDefault="00CD3420" w:rsidP="00CD3420">
      <w:pPr>
        <w:pStyle w:val="a3"/>
      </w:pPr>
      <w:r w:rsidRPr="008D2518">
        <w:t xml:space="preserve"> </w:t>
      </w:r>
      <w:r>
        <w:rPr>
          <w:rFonts w:hint="eastAsia"/>
        </w:rPr>
        <w:t>（</w:t>
      </w:r>
      <w:r w:rsidRPr="008D2518">
        <w:rPr>
          <w:rFonts w:hint="eastAsia"/>
        </w:rPr>
        <w:t>固定資産の範囲</w:t>
      </w:r>
      <w:r>
        <w:rPr>
          <w:rFonts w:hint="eastAsia"/>
        </w:rPr>
        <w:t>）</w:t>
      </w:r>
    </w:p>
    <w:p w14:paraId="1447E805" w14:textId="77777777" w:rsidR="00CD3420" w:rsidRDefault="00CD3420" w:rsidP="00CD3420">
      <w:pPr>
        <w:pStyle w:val="a3"/>
        <w:rPr>
          <w:b w:val="0"/>
        </w:rPr>
      </w:pPr>
      <w:r w:rsidRPr="00F302DD">
        <w:rPr>
          <w:rFonts w:hint="eastAsia"/>
          <w:b w:val="0"/>
        </w:rPr>
        <w:t>第47条　この規程において、固定資産とは取得日後１年を超えて使用又は保有する有形固</w:t>
      </w:r>
      <w:r>
        <w:rPr>
          <w:rFonts w:hint="eastAsia"/>
          <w:b w:val="0"/>
        </w:rPr>
        <w:t xml:space="preserve">　</w:t>
      </w:r>
    </w:p>
    <w:p w14:paraId="259CB899" w14:textId="77777777" w:rsidR="00CD3420" w:rsidRDefault="00CD3420" w:rsidP="00CD3420">
      <w:pPr>
        <w:pStyle w:val="a3"/>
        <w:rPr>
          <w:b w:val="0"/>
        </w:rPr>
      </w:pPr>
      <w:r>
        <w:rPr>
          <w:rFonts w:hint="eastAsia"/>
          <w:b w:val="0"/>
        </w:rPr>
        <w:t xml:space="preserve">　</w:t>
      </w:r>
      <w:r w:rsidRPr="00F302DD">
        <w:rPr>
          <w:rFonts w:hint="eastAsia"/>
          <w:b w:val="0"/>
        </w:rPr>
        <w:t>定資産及び無形固定資産（土地、建設仮勘定及び権利を含む。）並びに経常的な取引以</w:t>
      </w:r>
      <w:r>
        <w:rPr>
          <w:rFonts w:hint="eastAsia"/>
          <w:b w:val="0"/>
        </w:rPr>
        <w:t xml:space="preserve">　</w:t>
      </w:r>
    </w:p>
    <w:p w14:paraId="08628294" w14:textId="77777777" w:rsidR="00CD3420" w:rsidRDefault="00CD3420" w:rsidP="00CD3420">
      <w:pPr>
        <w:pStyle w:val="a3"/>
        <w:rPr>
          <w:b w:val="0"/>
        </w:rPr>
      </w:pPr>
      <w:r>
        <w:rPr>
          <w:rFonts w:hint="eastAsia"/>
          <w:b w:val="0"/>
        </w:rPr>
        <w:t xml:space="preserve">　</w:t>
      </w:r>
      <w:r w:rsidRPr="00F302DD">
        <w:rPr>
          <w:rFonts w:hint="eastAsia"/>
          <w:b w:val="0"/>
        </w:rPr>
        <w:t>外の取引によって発生した貸付金等の債権のうち回収期間が１年を超える債権、特定の</w:t>
      </w:r>
      <w:r>
        <w:rPr>
          <w:rFonts w:hint="eastAsia"/>
          <w:b w:val="0"/>
        </w:rPr>
        <w:t xml:space="preserve">　</w:t>
      </w:r>
    </w:p>
    <w:p w14:paraId="463815B2" w14:textId="77777777" w:rsidR="00CD3420" w:rsidRDefault="00CD3420" w:rsidP="00CD3420">
      <w:pPr>
        <w:pStyle w:val="a3"/>
        <w:rPr>
          <w:b w:val="0"/>
        </w:rPr>
      </w:pPr>
      <w:r>
        <w:rPr>
          <w:rFonts w:hint="eastAsia"/>
          <w:b w:val="0"/>
        </w:rPr>
        <w:t xml:space="preserve">　</w:t>
      </w:r>
      <w:r w:rsidRPr="00F302DD">
        <w:rPr>
          <w:rFonts w:hint="eastAsia"/>
          <w:b w:val="0"/>
        </w:rPr>
        <w:t>目的のために積み立てた積立資産、長期保有を目的とする預貯金及び投資有価証券をい</w:t>
      </w:r>
    </w:p>
    <w:p w14:paraId="70A534C3" w14:textId="77777777" w:rsidR="00CD3420" w:rsidRPr="003D448F" w:rsidRDefault="00CD3420" w:rsidP="00CD3420">
      <w:pPr>
        <w:pStyle w:val="a3"/>
        <w:rPr>
          <w:rFonts w:hint="eastAsia"/>
        </w:rPr>
      </w:pPr>
      <w:r>
        <w:rPr>
          <w:rFonts w:hint="eastAsia"/>
          <w:b w:val="0"/>
        </w:rPr>
        <w:t xml:space="preserve">　</w:t>
      </w:r>
      <w:r w:rsidRPr="00F302DD">
        <w:rPr>
          <w:rFonts w:hint="eastAsia"/>
          <w:b w:val="0"/>
        </w:rPr>
        <w:t>う。（注</w:t>
      </w:r>
      <w:r>
        <w:rPr>
          <w:rFonts w:hint="eastAsia"/>
          <w:b w:val="0"/>
        </w:rPr>
        <w:t>29</w:t>
      </w:r>
      <w:r w:rsidRPr="00F302DD">
        <w:rPr>
          <w:rFonts w:hint="eastAsia"/>
          <w:b w:val="0"/>
        </w:rPr>
        <w:t>）</w:t>
      </w:r>
    </w:p>
    <w:p w14:paraId="0CE61AA6" w14:textId="77777777" w:rsidR="00CD3420" w:rsidRDefault="00CD3420" w:rsidP="00CD3420">
      <w:pPr>
        <w:pStyle w:val="a3"/>
        <w:rPr>
          <w:b w:val="0"/>
        </w:rPr>
      </w:pPr>
      <w:r>
        <w:rPr>
          <w:rFonts w:hint="eastAsia"/>
          <w:b w:val="0"/>
        </w:rPr>
        <w:t xml:space="preserve">　</w:t>
      </w:r>
      <w:r w:rsidRPr="00F302DD">
        <w:rPr>
          <w:rFonts w:hint="eastAsia"/>
          <w:b w:val="0"/>
        </w:rPr>
        <w:t>２　前項の固定資産は、基本財産とその他の固定資産に分類するものとする。</w:t>
      </w:r>
    </w:p>
    <w:p w14:paraId="729904E1" w14:textId="77777777" w:rsidR="00CD3420" w:rsidRPr="00F302DD" w:rsidRDefault="00CD3420" w:rsidP="00CD3420">
      <w:pPr>
        <w:pStyle w:val="a3"/>
        <w:rPr>
          <w:rFonts w:hint="eastAsia"/>
          <w:b w:val="0"/>
        </w:rPr>
      </w:pPr>
      <w:r>
        <w:rPr>
          <w:rFonts w:hint="eastAsia"/>
          <w:b w:val="0"/>
        </w:rPr>
        <w:t xml:space="preserve">　（１）</w:t>
      </w:r>
      <w:r w:rsidRPr="00F302DD">
        <w:rPr>
          <w:rFonts w:hint="eastAsia"/>
          <w:b w:val="0"/>
        </w:rPr>
        <w:t>基本財産</w:t>
      </w:r>
    </w:p>
    <w:p w14:paraId="735D1CE1" w14:textId="77777777" w:rsidR="00CD3420" w:rsidRPr="00F302DD" w:rsidRDefault="00CD3420" w:rsidP="00CD3420">
      <w:pPr>
        <w:pStyle w:val="a3"/>
        <w:ind w:firstLine="424"/>
        <w:rPr>
          <w:rFonts w:hint="eastAsia"/>
          <w:b w:val="0"/>
        </w:rPr>
      </w:pPr>
      <w:r>
        <w:rPr>
          <w:rFonts w:hint="eastAsia"/>
          <w:b w:val="0"/>
        </w:rPr>
        <w:t xml:space="preserve">　ア</w:t>
      </w:r>
      <w:r w:rsidRPr="00F302DD">
        <w:rPr>
          <w:rFonts w:hint="eastAsia"/>
          <w:b w:val="0"/>
        </w:rPr>
        <w:t xml:space="preserve">  土地</w:t>
      </w:r>
    </w:p>
    <w:p w14:paraId="5629C85E" w14:textId="77777777" w:rsidR="00CD3420" w:rsidRPr="00F302DD" w:rsidRDefault="00CD3420" w:rsidP="00CD3420">
      <w:pPr>
        <w:pStyle w:val="a3"/>
        <w:ind w:firstLine="424"/>
        <w:rPr>
          <w:rFonts w:hint="eastAsia"/>
          <w:b w:val="0"/>
        </w:rPr>
      </w:pPr>
      <w:r>
        <w:rPr>
          <w:rFonts w:hint="eastAsia"/>
          <w:b w:val="0"/>
        </w:rPr>
        <w:t xml:space="preserve">　イ</w:t>
      </w:r>
      <w:r w:rsidRPr="00F302DD">
        <w:rPr>
          <w:rFonts w:hint="eastAsia"/>
          <w:b w:val="0"/>
        </w:rPr>
        <w:t xml:space="preserve">  建物</w:t>
      </w:r>
    </w:p>
    <w:p w14:paraId="1BF895E4" w14:textId="77777777" w:rsidR="00CD3420" w:rsidRPr="00F302DD" w:rsidRDefault="00CD3420" w:rsidP="00CD3420">
      <w:pPr>
        <w:pStyle w:val="a3"/>
        <w:ind w:firstLine="424"/>
        <w:rPr>
          <w:rFonts w:hint="eastAsia"/>
          <w:b w:val="0"/>
        </w:rPr>
      </w:pPr>
      <w:r>
        <w:rPr>
          <w:rFonts w:hint="eastAsia"/>
          <w:b w:val="0"/>
        </w:rPr>
        <w:t xml:space="preserve">　ウ</w:t>
      </w:r>
      <w:r w:rsidRPr="00F302DD">
        <w:rPr>
          <w:rFonts w:hint="eastAsia"/>
          <w:b w:val="0"/>
        </w:rPr>
        <w:t xml:space="preserve">  定期預金</w:t>
      </w:r>
    </w:p>
    <w:p w14:paraId="2A9B1A34" w14:textId="77777777" w:rsidR="00CD3420" w:rsidRDefault="00CD3420" w:rsidP="00CD3420">
      <w:pPr>
        <w:pStyle w:val="a3"/>
        <w:ind w:firstLine="424"/>
        <w:rPr>
          <w:b w:val="0"/>
        </w:rPr>
      </w:pPr>
      <w:r>
        <w:rPr>
          <w:rFonts w:hint="eastAsia"/>
          <w:b w:val="0"/>
        </w:rPr>
        <w:t xml:space="preserve">　エ</w:t>
      </w:r>
      <w:r w:rsidRPr="00F302DD">
        <w:rPr>
          <w:rFonts w:hint="eastAsia"/>
          <w:b w:val="0"/>
        </w:rPr>
        <w:t xml:space="preserve">  投資有価証券</w:t>
      </w:r>
    </w:p>
    <w:p w14:paraId="1B491695" w14:textId="77777777" w:rsidR="00CD3420" w:rsidRPr="00F302DD" w:rsidRDefault="00CD3420" w:rsidP="00CD3420">
      <w:pPr>
        <w:pStyle w:val="a3"/>
        <w:rPr>
          <w:rFonts w:hint="eastAsia"/>
          <w:b w:val="0"/>
        </w:rPr>
      </w:pPr>
      <w:r>
        <w:rPr>
          <w:rFonts w:hint="eastAsia"/>
          <w:b w:val="0"/>
        </w:rPr>
        <w:t xml:space="preserve">  （２）</w:t>
      </w:r>
      <w:r w:rsidRPr="00F302DD">
        <w:rPr>
          <w:rFonts w:hint="eastAsia"/>
          <w:b w:val="0"/>
        </w:rPr>
        <w:t>その他の固定資産</w:t>
      </w:r>
    </w:p>
    <w:p w14:paraId="5DF415DD" w14:textId="77777777" w:rsidR="00CD3420" w:rsidRPr="00F302DD" w:rsidRDefault="00CD3420" w:rsidP="00CD3420">
      <w:pPr>
        <w:pStyle w:val="a3"/>
        <w:ind w:firstLine="424"/>
        <w:rPr>
          <w:rFonts w:hint="eastAsia"/>
          <w:b w:val="0"/>
        </w:rPr>
      </w:pPr>
      <w:r>
        <w:rPr>
          <w:rFonts w:hint="eastAsia"/>
          <w:b w:val="0"/>
        </w:rPr>
        <w:t xml:space="preserve">　ア</w:t>
      </w:r>
      <w:r w:rsidRPr="00F302DD">
        <w:rPr>
          <w:rFonts w:hint="eastAsia"/>
          <w:b w:val="0"/>
        </w:rPr>
        <w:t xml:space="preserve">　土地</w:t>
      </w:r>
    </w:p>
    <w:p w14:paraId="77F7A0EA" w14:textId="77777777" w:rsidR="00CD3420" w:rsidRPr="00F302DD" w:rsidRDefault="00CD3420" w:rsidP="00CD3420">
      <w:pPr>
        <w:pStyle w:val="a3"/>
        <w:ind w:firstLine="424"/>
        <w:rPr>
          <w:rFonts w:hint="eastAsia"/>
          <w:b w:val="0"/>
        </w:rPr>
      </w:pPr>
      <w:r>
        <w:rPr>
          <w:rFonts w:hint="eastAsia"/>
          <w:b w:val="0"/>
        </w:rPr>
        <w:t xml:space="preserve">　イ</w:t>
      </w:r>
      <w:r w:rsidRPr="00F302DD">
        <w:rPr>
          <w:rFonts w:hint="eastAsia"/>
          <w:b w:val="0"/>
        </w:rPr>
        <w:t xml:space="preserve">  建物</w:t>
      </w:r>
    </w:p>
    <w:p w14:paraId="71E524D8" w14:textId="77777777" w:rsidR="00CD3420" w:rsidRPr="00F302DD" w:rsidRDefault="00CD3420" w:rsidP="00CD3420">
      <w:pPr>
        <w:pStyle w:val="a3"/>
        <w:ind w:firstLine="424"/>
        <w:rPr>
          <w:rFonts w:hint="eastAsia"/>
          <w:b w:val="0"/>
        </w:rPr>
      </w:pPr>
      <w:r>
        <w:rPr>
          <w:rFonts w:hint="eastAsia"/>
          <w:b w:val="0"/>
        </w:rPr>
        <w:t xml:space="preserve">　ウ</w:t>
      </w:r>
      <w:r w:rsidRPr="00F302DD">
        <w:rPr>
          <w:rFonts w:hint="eastAsia"/>
          <w:b w:val="0"/>
        </w:rPr>
        <w:t xml:space="preserve">  構築物</w:t>
      </w:r>
    </w:p>
    <w:p w14:paraId="7EC36BC6" w14:textId="77777777" w:rsidR="00CD3420" w:rsidRPr="00F302DD" w:rsidRDefault="00CD3420" w:rsidP="00CD3420">
      <w:pPr>
        <w:pStyle w:val="a3"/>
        <w:ind w:firstLine="424"/>
        <w:rPr>
          <w:rFonts w:hint="eastAsia"/>
          <w:b w:val="0"/>
        </w:rPr>
      </w:pPr>
      <w:r>
        <w:rPr>
          <w:rFonts w:hint="eastAsia"/>
          <w:b w:val="0"/>
        </w:rPr>
        <w:t xml:space="preserve">　エ</w:t>
      </w:r>
      <w:r w:rsidRPr="00F302DD">
        <w:rPr>
          <w:rFonts w:hint="eastAsia"/>
          <w:b w:val="0"/>
        </w:rPr>
        <w:t xml:space="preserve">  機械及び装置</w:t>
      </w:r>
    </w:p>
    <w:p w14:paraId="2A0A8E21" w14:textId="77777777" w:rsidR="00CD3420" w:rsidRPr="00F302DD" w:rsidRDefault="00CD3420" w:rsidP="00CD3420">
      <w:pPr>
        <w:pStyle w:val="a3"/>
        <w:ind w:firstLine="424"/>
        <w:rPr>
          <w:rFonts w:hint="eastAsia"/>
          <w:b w:val="0"/>
        </w:rPr>
      </w:pPr>
      <w:r>
        <w:rPr>
          <w:rFonts w:hint="eastAsia"/>
          <w:b w:val="0"/>
        </w:rPr>
        <w:t xml:space="preserve">　オ</w:t>
      </w:r>
      <w:r w:rsidRPr="00F302DD">
        <w:rPr>
          <w:rFonts w:hint="eastAsia"/>
          <w:b w:val="0"/>
        </w:rPr>
        <w:t xml:space="preserve">  車輌運搬具</w:t>
      </w:r>
    </w:p>
    <w:p w14:paraId="71FB63EC" w14:textId="77777777" w:rsidR="00CD3420" w:rsidRPr="00F302DD" w:rsidRDefault="00CD3420" w:rsidP="00CD3420">
      <w:pPr>
        <w:pStyle w:val="a3"/>
        <w:ind w:firstLine="424"/>
        <w:rPr>
          <w:rFonts w:hint="eastAsia"/>
          <w:b w:val="0"/>
        </w:rPr>
      </w:pPr>
      <w:r>
        <w:rPr>
          <w:rFonts w:hint="eastAsia"/>
          <w:b w:val="0"/>
        </w:rPr>
        <w:t xml:space="preserve">　カ</w:t>
      </w:r>
      <w:r w:rsidRPr="00F302DD">
        <w:rPr>
          <w:rFonts w:hint="eastAsia"/>
          <w:b w:val="0"/>
        </w:rPr>
        <w:t xml:space="preserve">  器具及び備品</w:t>
      </w:r>
    </w:p>
    <w:p w14:paraId="54355011" w14:textId="77777777" w:rsidR="00CD3420" w:rsidRPr="00F302DD" w:rsidRDefault="00CD3420" w:rsidP="00CD3420">
      <w:pPr>
        <w:pStyle w:val="a3"/>
        <w:ind w:firstLine="424"/>
        <w:rPr>
          <w:rFonts w:hint="eastAsia"/>
          <w:b w:val="0"/>
        </w:rPr>
      </w:pPr>
      <w:r>
        <w:rPr>
          <w:rFonts w:hint="eastAsia"/>
          <w:b w:val="0"/>
        </w:rPr>
        <w:t xml:space="preserve">　キ </w:t>
      </w:r>
      <w:r w:rsidRPr="00F302DD">
        <w:rPr>
          <w:rFonts w:hint="eastAsia"/>
          <w:b w:val="0"/>
        </w:rPr>
        <w:t xml:space="preserve"> 建設仮勘定</w:t>
      </w:r>
    </w:p>
    <w:p w14:paraId="1C4D756B" w14:textId="77777777" w:rsidR="00CD3420" w:rsidRPr="00F302DD" w:rsidRDefault="00CD3420" w:rsidP="00CD3420">
      <w:pPr>
        <w:pStyle w:val="a3"/>
        <w:ind w:firstLine="424"/>
        <w:rPr>
          <w:rFonts w:hint="eastAsia"/>
          <w:b w:val="0"/>
        </w:rPr>
      </w:pPr>
      <w:r>
        <w:rPr>
          <w:rFonts w:hint="eastAsia"/>
          <w:b w:val="0"/>
        </w:rPr>
        <w:t xml:space="preserve">　ク</w:t>
      </w:r>
      <w:r w:rsidRPr="00F302DD">
        <w:rPr>
          <w:rFonts w:hint="eastAsia"/>
          <w:b w:val="0"/>
        </w:rPr>
        <w:t xml:space="preserve">  有形リース資産</w:t>
      </w:r>
    </w:p>
    <w:p w14:paraId="629E4A28" w14:textId="77777777" w:rsidR="00CD3420" w:rsidRPr="00F302DD" w:rsidRDefault="00CD3420" w:rsidP="00CD3420">
      <w:pPr>
        <w:pStyle w:val="a3"/>
        <w:ind w:firstLine="424"/>
        <w:rPr>
          <w:rFonts w:hint="eastAsia"/>
          <w:b w:val="0"/>
        </w:rPr>
      </w:pPr>
      <w:r>
        <w:rPr>
          <w:rFonts w:hint="eastAsia"/>
          <w:b w:val="0"/>
        </w:rPr>
        <w:t xml:space="preserve">　ケ</w:t>
      </w:r>
      <w:r w:rsidRPr="00F302DD">
        <w:rPr>
          <w:rFonts w:hint="eastAsia"/>
          <w:b w:val="0"/>
        </w:rPr>
        <w:t xml:space="preserve">  権利</w:t>
      </w:r>
    </w:p>
    <w:p w14:paraId="6D8FDAE3" w14:textId="77777777" w:rsidR="00CD3420" w:rsidRPr="00F302DD" w:rsidRDefault="00CD3420" w:rsidP="00CD3420">
      <w:pPr>
        <w:pStyle w:val="a3"/>
        <w:ind w:firstLine="424"/>
        <w:rPr>
          <w:rFonts w:hint="eastAsia"/>
          <w:b w:val="0"/>
        </w:rPr>
      </w:pPr>
      <w:r>
        <w:rPr>
          <w:rFonts w:hint="eastAsia"/>
          <w:b w:val="0"/>
        </w:rPr>
        <w:t xml:space="preserve">　コ</w:t>
      </w:r>
      <w:r w:rsidRPr="00F302DD">
        <w:rPr>
          <w:rFonts w:hint="eastAsia"/>
          <w:b w:val="0"/>
        </w:rPr>
        <w:t xml:space="preserve">　ソフトウエア</w:t>
      </w:r>
    </w:p>
    <w:p w14:paraId="42CD280E" w14:textId="77777777" w:rsidR="00CD3420" w:rsidRPr="00F302DD" w:rsidRDefault="00CD3420" w:rsidP="00CD3420">
      <w:pPr>
        <w:pStyle w:val="a3"/>
        <w:ind w:firstLine="424"/>
        <w:rPr>
          <w:rFonts w:hint="eastAsia"/>
          <w:b w:val="0"/>
        </w:rPr>
      </w:pPr>
      <w:r>
        <w:rPr>
          <w:rFonts w:hint="eastAsia"/>
          <w:b w:val="0"/>
        </w:rPr>
        <w:t xml:space="preserve">　サ</w:t>
      </w:r>
      <w:r w:rsidRPr="00F302DD">
        <w:rPr>
          <w:rFonts w:hint="eastAsia"/>
          <w:b w:val="0"/>
        </w:rPr>
        <w:t xml:space="preserve">　無形リース資産</w:t>
      </w:r>
    </w:p>
    <w:p w14:paraId="53868903" w14:textId="77777777" w:rsidR="00CD3420" w:rsidRPr="00F302DD" w:rsidRDefault="00CD3420" w:rsidP="00CD3420">
      <w:pPr>
        <w:pStyle w:val="a3"/>
        <w:ind w:firstLine="424"/>
        <w:rPr>
          <w:rFonts w:hint="eastAsia"/>
          <w:b w:val="0"/>
        </w:rPr>
      </w:pPr>
      <w:r>
        <w:rPr>
          <w:rFonts w:hint="eastAsia"/>
          <w:b w:val="0"/>
        </w:rPr>
        <w:lastRenderedPageBreak/>
        <w:t xml:space="preserve">　シ</w:t>
      </w:r>
      <w:r w:rsidRPr="00F302DD">
        <w:rPr>
          <w:rFonts w:hint="eastAsia"/>
          <w:b w:val="0"/>
        </w:rPr>
        <w:t xml:space="preserve">  投資有価証券</w:t>
      </w:r>
    </w:p>
    <w:p w14:paraId="6B430F74" w14:textId="77777777" w:rsidR="00CD3420" w:rsidRPr="00F302DD" w:rsidRDefault="00CD3420" w:rsidP="00CD3420">
      <w:pPr>
        <w:pStyle w:val="a3"/>
        <w:ind w:firstLine="424"/>
        <w:rPr>
          <w:rFonts w:hint="eastAsia"/>
          <w:b w:val="0"/>
        </w:rPr>
      </w:pPr>
      <w:r>
        <w:rPr>
          <w:rFonts w:hint="eastAsia"/>
          <w:b w:val="0"/>
        </w:rPr>
        <w:t xml:space="preserve">　ス</w:t>
      </w:r>
      <w:r w:rsidRPr="00F302DD">
        <w:rPr>
          <w:rFonts w:hint="eastAsia"/>
          <w:b w:val="0"/>
        </w:rPr>
        <w:t xml:space="preserve">  長期貸付金</w:t>
      </w:r>
    </w:p>
    <w:p w14:paraId="06B4CD68" w14:textId="77777777" w:rsidR="00CD3420" w:rsidRPr="00F302DD" w:rsidRDefault="00CD3420" w:rsidP="00CD3420">
      <w:pPr>
        <w:pStyle w:val="a3"/>
        <w:ind w:firstLine="424"/>
        <w:rPr>
          <w:rFonts w:hint="eastAsia"/>
          <w:b w:val="0"/>
        </w:rPr>
      </w:pPr>
      <w:r>
        <w:rPr>
          <w:rFonts w:hint="eastAsia"/>
          <w:b w:val="0"/>
        </w:rPr>
        <w:t xml:space="preserve">　セ</w:t>
      </w:r>
      <w:r w:rsidRPr="00F302DD">
        <w:rPr>
          <w:rFonts w:hint="eastAsia"/>
          <w:b w:val="0"/>
        </w:rPr>
        <w:t xml:space="preserve">  退職給付引当資産</w:t>
      </w:r>
    </w:p>
    <w:p w14:paraId="6138B06C" w14:textId="77777777" w:rsidR="00CD3420" w:rsidRPr="00F302DD" w:rsidRDefault="00CD3420" w:rsidP="00CD3420">
      <w:pPr>
        <w:pStyle w:val="a3"/>
        <w:ind w:firstLine="424"/>
        <w:rPr>
          <w:rFonts w:hint="eastAsia"/>
          <w:b w:val="0"/>
        </w:rPr>
      </w:pPr>
      <w:r>
        <w:rPr>
          <w:rFonts w:hint="eastAsia"/>
          <w:b w:val="0"/>
        </w:rPr>
        <w:t xml:space="preserve">　ソ</w:t>
      </w:r>
      <w:r w:rsidRPr="00F302DD">
        <w:rPr>
          <w:rFonts w:hint="eastAsia"/>
          <w:b w:val="0"/>
        </w:rPr>
        <w:t xml:space="preserve">  長期預り金積立資産</w:t>
      </w:r>
    </w:p>
    <w:p w14:paraId="56D50E6D" w14:textId="77777777" w:rsidR="00CD3420" w:rsidRPr="00F302DD" w:rsidRDefault="00CD3420" w:rsidP="00CD3420">
      <w:pPr>
        <w:pStyle w:val="a3"/>
        <w:ind w:firstLine="424"/>
        <w:rPr>
          <w:rFonts w:hint="eastAsia"/>
          <w:b w:val="0"/>
        </w:rPr>
      </w:pPr>
      <w:r>
        <w:rPr>
          <w:rFonts w:hint="eastAsia"/>
          <w:b w:val="0"/>
        </w:rPr>
        <w:t xml:space="preserve">　タ</w:t>
      </w:r>
      <w:r w:rsidRPr="00F302DD">
        <w:rPr>
          <w:rFonts w:hint="eastAsia"/>
          <w:b w:val="0"/>
        </w:rPr>
        <w:t xml:space="preserve">  ○○積立資産</w:t>
      </w:r>
    </w:p>
    <w:p w14:paraId="46975AB7" w14:textId="77777777" w:rsidR="00CD3420" w:rsidRPr="00F302DD" w:rsidRDefault="00CD3420" w:rsidP="00CD3420">
      <w:pPr>
        <w:pStyle w:val="a3"/>
        <w:ind w:firstLine="424"/>
        <w:rPr>
          <w:rFonts w:hint="eastAsia"/>
          <w:b w:val="0"/>
        </w:rPr>
      </w:pPr>
      <w:r>
        <w:rPr>
          <w:rFonts w:hint="eastAsia"/>
          <w:b w:val="0"/>
        </w:rPr>
        <w:t xml:space="preserve">　チ</w:t>
      </w:r>
      <w:r w:rsidRPr="00F302DD">
        <w:rPr>
          <w:rFonts w:hint="eastAsia"/>
          <w:b w:val="0"/>
        </w:rPr>
        <w:t xml:space="preserve">  差入保証金</w:t>
      </w:r>
    </w:p>
    <w:p w14:paraId="378006A2" w14:textId="77777777" w:rsidR="00CD3420" w:rsidRPr="00F302DD" w:rsidRDefault="00CD3420" w:rsidP="00CD3420">
      <w:pPr>
        <w:pStyle w:val="a3"/>
        <w:ind w:firstLine="424"/>
        <w:rPr>
          <w:rFonts w:hint="eastAsia"/>
          <w:b w:val="0"/>
        </w:rPr>
      </w:pPr>
      <w:r>
        <w:rPr>
          <w:rFonts w:hint="eastAsia"/>
          <w:b w:val="0"/>
        </w:rPr>
        <w:t xml:space="preserve">　ツ</w:t>
      </w:r>
      <w:r w:rsidRPr="00F302DD">
        <w:rPr>
          <w:rFonts w:hint="eastAsia"/>
          <w:b w:val="0"/>
        </w:rPr>
        <w:t xml:space="preserve">　長期前払費用</w:t>
      </w:r>
    </w:p>
    <w:p w14:paraId="458B3AC2" w14:textId="77777777" w:rsidR="00CD3420" w:rsidRDefault="00CD3420" w:rsidP="00CD3420">
      <w:pPr>
        <w:pStyle w:val="a3"/>
        <w:ind w:firstLine="424"/>
        <w:rPr>
          <w:rFonts w:hint="eastAsia"/>
          <w:b w:val="0"/>
        </w:rPr>
      </w:pPr>
      <w:r>
        <w:rPr>
          <w:rFonts w:hint="eastAsia"/>
          <w:b w:val="0"/>
        </w:rPr>
        <w:t xml:space="preserve">　テ</w:t>
      </w:r>
      <w:r w:rsidRPr="00F302DD">
        <w:rPr>
          <w:rFonts w:hint="eastAsia"/>
          <w:b w:val="0"/>
        </w:rPr>
        <w:t xml:space="preserve">  その他の固定資産</w:t>
      </w:r>
    </w:p>
    <w:p w14:paraId="095A1061" w14:textId="77777777" w:rsidR="00CD3420" w:rsidRPr="008D2518" w:rsidRDefault="00CD3420" w:rsidP="00CD3420">
      <w:pPr>
        <w:pStyle w:val="a3"/>
        <w:ind w:leftChars="100" w:left="425" w:hangingChars="100" w:hanging="212"/>
        <w:rPr>
          <w:b w:val="0"/>
        </w:rPr>
      </w:pPr>
      <w:r>
        <w:rPr>
          <w:rFonts w:hint="eastAsia"/>
          <w:b w:val="0"/>
        </w:rPr>
        <w:t>３　１</w:t>
      </w:r>
      <w:r w:rsidRPr="008D2518">
        <w:rPr>
          <w:rFonts w:hint="eastAsia"/>
          <w:b w:val="0"/>
        </w:rPr>
        <w:t>年を超えて使用する有形固定資産又は無形固定資産であっても、</w:t>
      </w:r>
      <w:r>
        <w:rPr>
          <w:rFonts w:hint="eastAsia"/>
          <w:b w:val="0"/>
        </w:rPr>
        <w:t>１</w:t>
      </w:r>
      <w:r w:rsidRPr="008D2518">
        <w:rPr>
          <w:rFonts w:hint="eastAsia"/>
          <w:b w:val="0"/>
        </w:rPr>
        <w:t>個もしくは</w:t>
      </w:r>
      <w:r>
        <w:rPr>
          <w:rFonts w:hint="eastAsia"/>
          <w:b w:val="0"/>
        </w:rPr>
        <w:t>１組の金額が10</w:t>
      </w:r>
      <w:r w:rsidRPr="008D2518">
        <w:rPr>
          <w:rFonts w:hint="eastAsia"/>
          <w:b w:val="0"/>
        </w:rPr>
        <w:t>万円未満の資産は、</w:t>
      </w:r>
      <w:r>
        <w:rPr>
          <w:rFonts w:hint="eastAsia"/>
          <w:b w:val="0"/>
        </w:rPr>
        <w:t>第１</w:t>
      </w:r>
      <w:r w:rsidRPr="008D2518">
        <w:rPr>
          <w:rFonts w:hint="eastAsia"/>
          <w:b w:val="0"/>
        </w:rPr>
        <w:t>項の規定にかかわらず、これを固定資産に含めないものとする。</w:t>
      </w:r>
    </w:p>
    <w:p w14:paraId="5F32FBEE"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6C7FB0">
        <w:rPr>
          <w:rFonts w:hint="eastAsia"/>
          <w:b w:val="0"/>
        </w:rPr>
        <w:t>注</w:t>
      </w:r>
      <w:r>
        <w:rPr>
          <w:rFonts w:hint="eastAsia"/>
          <w:b w:val="0"/>
        </w:rPr>
        <w:t>29）</w:t>
      </w:r>
    </w:p>
    <w:p w14:paraId="41F7B71F"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sidRPr="006C7FB0">
        <w:rPr>
          <w:rFonts w:hint="eastAsia"/>
          <w:b w:val="0"/>
        </w:rPr>
        <w:t xml:space="preserve">　特定の目的のために積み立てた積立資産は、保有期間の如何にかかわらず、固定資産に計上する。</w:t>
      </w:r>
    </w:p>
    <w:p w14:paraId="5738FC0C" w14:textId="77777777" w:rsidR="00CD3420" w:rsidRPr="00CB3F81"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6C7FB0">
        <w:rPr>
          <w:rFonts w:hint="eastAsia"/>
          <w:b w:val="0"/>
        </w:rPr>
        <w:t>投資有価証券とは、長期保有目的で保有する有価証券をいう。</w:t>
      </w:r>
    </w:p>
    <w:p w14:paraId="402A45C1" w14:textId="77777777" w:rsidR="00CD3420" w:rsidRPr="008D2518" w:rsidRDefault="00CD3420" w:rsidP="00CD3420">
      <w:pPr>
        <w:pStyle w:val="a3"/>
        <w:ind w:firstLineChars="100" w:firstLine="212"/>
        <w:rPr>
          <w:rFonts w:hint="eastAsia"/>
          <w:b w:val="0"/>
        </w:rPr>
      </w:pPr>
    </w:p>
    <w:p w14:paraId="30C2DE72" w14:textId="77777777" w:rsidR="00CD3420" w:rsidRDefault="00CD3420" w:rsidP="00CD3420">
      <w:pPr>
        <w:pStyle w:val="a3"/>
      </w:pPr>
      <w:r>
        <w:rPr>
          <w:rFonts w:hint="eastAsia"/>
        </w:rPr>
        <w:t>（</w:t>
      </w:r>
      <w:r w:rsidRPr="006C7FB0">
        <w:rPr>
          <w:rFonts w:hint="eastAsia"/>
        </w:rPr>
        <w:t>固定資産の取得価額及び評価</w:t>
      </w:r>
      <w:r>
        <w:rPr>
          <w:rFonts w:hint="eastAsia"/>
        </w:rPr>
        <w:t>）</w:t>
      </w:r>
    </w:p>
    <w:p w14:paraId="3EDC9361" w14:textId="77777777" w:rsidR="00CD3420" w:rsidRPr="006E0A66" w:rsidRDefault="00CD3420" w:rsidP="00CD3420">
      <w:pPr>
        <w:pStyle w:val="a3"/>
        <w:rPr>
          <w:rFonts w:hint="eastAsia"/>
        </w:rPr>
      </w:pPr>
      <w:r w:rsidRPr="006E0A66">
        <w:rPr>
          <w:rFonts w:hint="eastAsia"/>
          <w:b w:val="0"/>
        </w:rPr>
        <w:t>第48条　固定資産の取得価額は次による。</w:t>
      </w:r>
    </w:p>
    <w:p w14:paraId="2F0ED385" w14:textId="77777777" w:rsidR="00CD3420" w:rsidRPr="006E0A66" w:rsidRDefault="00CD3420" w:rsidP="00CD3420">
      <w:pPr>
        <w:pStyle w:val="a3"/>
        <w:rPr>
          <w:rFonts w:hint="eastAsia"/>
          <w:b w:val="0"/>
        </w:rPr>
      </w:pPr>
      <w:r>
        <w:rPr>
          <w:rFonts w:hint="eastAsia"/>
          <w:b w:val="0"/>
        </w:rPr>
        <w:t xml:space="preserve">　（１）</w:t>
      </w:r>
      <w:r w:rsidRPr="006E0A66">
        <w:rPr>
          <w:rFonts w:hint="eastAsia"/>
          <w:b w:val="0"/>
        </w:rPr>
        <w:t xml:space="preserve"> 購入した資産は、購入代価に購入のために直接要した付随費用を加算した額。</w:t>
      </w:r>
    </w:p>
    <w:p w14:paraId="66D562A4" w14:textId="77777777" w:rsidR="00CD3420" w:rsidRDefault="00CD3420" w:rsidP="00CD3420">
      <w:pPr>
        <w:pStyle w:val="a3"/>
        <w:rPr>
          <w:b w:val="0"/>
        </w:rPr>
      </w:pPr>
      <w:r>
        <w:rPr>
          <w:rFonts w:hint="eastAsia"/>
          <w:b w:val="0"/>
        </w:rPr>
        <w:t xml:space="preserve">　（２）</w:t>
      </w:r>
      <w:r w:rsidRPr="006E0A66">
        <w:rPr>
          <w:rFonts w:hint="eastAsia"/>
          <w:b w:val="0"/>
        </w:rPr>
        <w:t>製作又は建設したものは、直接原価に、製作又は建設のために直接要した付随費</w:t>
      </w:r>
    </w:p>
    <w:p w14:paraId="233618CD" w14:textId="77777777" w:rsidR="00CD3420" w:rsidRPr="006E0A66" w:rsidRDefault="00CD3420" w:rsidP="00CD3420">
      <w:pPr>
        <w:pStyle w:val="a3"/>
        <w:rPr>
          <w:rFonts w:hint="eastAsia"/>
          <w:b w:val="0"/>
        </w:rPr>
      </w:pPr>
      <w:r>
        <w:rPr>
          <w:rFonts w:hint="eastAsia"/>
          <w:b w:val="0"/>
        </w:rPr>
        <w:t xml:space="preserve">　　　</w:t>
      </w:r>
      <w:r w:rsidRPr="006E0A66">
        <w:rPr>
          <w:rFonts w:hint="eastAsia"/>
          <w:b w:val="0"/>
        </w:rPr>
        <w:t>用を加算した額。</w:t>
      </w:r>
    </w:p>
    <w:p w14:paraId="6D624789" w14:textId="77777777" w:rsidR="00CD3420" w:rsidRDefault="00CD3420" w:rsidP="00CD3420">
      <w:pPr>
        <w:pStyle w:val="a3"/>
        <w:rPr>
          <w:b w:val="0"/>
        </w:rPr>
      </w:pPr>
      <w:r>
        <w:rPr>
          <w:rFonts w:hint="eastAsia"/>
          <w:b w:val="0"/>
        </w:rPr>
        <w:t xml:space="preserve">　</w:t>
      </w:r>
      <w:r w:rsidRPr="006E0A66">
        <w:rPr>
          <w:rFonts w:hint="eastAsia"/>
          <w:b w:val="0"/>
        </w:rPr>
        <w:t>２　固定資産の貸借対照表価額は、当該固定資産の取得価額から、第55条の規定に基づ</w:t>
      </w:r>
      <w:r>
        <w:rPr>
          <w:rFonts w:hint="eastAsia"/>
          <w:b w:val="0"/>
        </w:rPr>
        <w:t xml:space="preserve">　</w:t>
      </w:r>
    </w:p>
    <w:p w14:paraId="6E5F5584" w14:textId="77777777" w:rsidR="00CD3420" w:rsidRPr="006E0A66" w:rsidRDefault="00CD3420" w:rsidP="00CD3420">
      <w:pPr>
        <w:pStyle w:val="a3"/>
        <w:rPr>
          <w:rFonts w:hint="eastAsia"/>
          <w:b w:val="0"/>
        </w:rPr>
      </w:pPr>
      <w:r>
        <w:rPr>
          <w:rFonts w:hint="eastAsia"/>
          <w:b w:val="0"/>
        </w:rPr>
        <w:t xml:space="preserve">　　</w:t>
      </w:r>
      <w:r w:rsidRPr="006E0A66">
        <w:rPr>
          <w:rFonts w:hint="eastAsia"/>
          <w:b w:val="0"/>
        </w:rPr>
        <w:t>いて計算された減価償却費の累計額を控除した額とする。</w:t>
      </w:r>
    </w:p>
    <w:p w14:paraId="5A60A7CE" w14:textId="77777777" w:rsidR="00CD3420" w:rsidRDefault="00CD3420" w:rsidP="00CD3420">
      <w:pPr>
        <w:pStyle w:val="a3"/>
        <w:rPr>
          <w:b w:val="0"/>
        </w:rPr>
      </w:pPr>
      <w:r>
        <w:rPr>
          <w:rFonts w:hint="eastAsia"/>
          <w:b w:val="0"/>
        </w:rPr>
        <w:t xml:space="preserve">　</w:t>
      </w:r>
      <w:r w:rsidRPr="006E0A66">
        <w:rPr>
          <w:rFonts w:hint="eastAsia"/>
          <w:b w:val="0"/>
        </w:rPr>
        <w:t>３　固定資産の時価が帳簿価額から、50％を超えて下落している場合には、時価が回復</w:t>
      </w:r>
      <w:r>
        <w:rPr>
          <w:rFonts w:hint="eastAsia"/>
          <w:b w:val="0"/>
        </w:rPr>
        <w:t xml:space="preserve">　</w:t>
      </w:r>
    </w:p>
    <w:p w14:paraId="4912779B" w14:textId="77777777" w:rsidR="00CD3420" w:rsidRDefault="00CD3420" w:rsidP="00CD3420">
      <w:pPr>
        <w:pStyle w:val="a3"/>
        <w:rPr>
          <w:b w:val="0"/>
        </w:rPr>
      </w:pPr>
      <w:r>
        <w:rPr>
          <w:rFonts w:hint="eastAsia"/>
          <w:b w:val="0"/>
        </w:rPr>
        <w:t xml:space="preserve">　　</w:t>
      </w:r>
      <w:r w:rsidRPr="006E0A66">
        <w:rPr>
          <w:rFonts w:hint="eastAsia"/>
          <w:b w:val="0"/>
        </w:rPr>
        <w:t>する見込みがあると認められる場合を除き、会計年度末における時価をもって評価す</w:t>
      </w:r>
    </w:p>
    <w:p w14:paraId="6483531E" w14:textId="77777777" w:rsidR="00CD3420" w:rsidRPr="006E0A66" w:rsidRDefault="00CD3420" w:rsidP="00CD3420">
      <w:pPr>
        <w:pStyle w:val="a3"/>
        <w:rPr>
          <w:rFonts w:hint="eastAsia"/>
          <w:b w:val="0"/>
        </w:rPr>
      </w:pPr>
      <w:r>
        <w:rPr>
          <w:rFonts w:hint="eastAsia"/>
          <w:b w:val="0"/>
        </w:rPr>
        <w:t xml:space="preserve">　　</w:t>
      </w:r>
      <w:r w:rsidRPr="006E0A66">
        <w:rPr>
          <w:rFonts w:hint="eastAsia"/>
          <w:b w:val="0"/>
        </w:rPr>
        <w:t>るものとする。(注30)</w:t>
      </w:r>
    </w:p>
    <w:p w14:paraId="1D188FA0" w14:textId="77777777" w:rsidR="00CD3420" w:rsidRPr="000F374C" w:rsidRDefault="00CD3420" w:rsidP="00CD3420">
      <w:pPr>
        <w:pBdr>
          <w:top w:val="dashSmallGap" w:sz="4" w:space="1" w:color="auto"/>
          <w:left w:val="dashSmallGap" w:sz="4" w:space="4" w:color="auto"/>
          <w:right w:val="dashSmallGap" w:sz="4" w:space="4" w:color="auto"/>
        </w:pBdr>
        <w:rPr>
          <w:rFonts w:ascii="ＭＳ 明朝" w:eastAsia="ＭＳ 明朝" w:hAnsi="ＭＳ 明朝" w:hint="eastAsia"/>
          <w:b w:val="0"/>
        </w:rPr>
      </w:pPr>
      <w:r w:rsidRPr="000F374C">
        <w:rPr>
          <w:rFonts w:ascii="ＭＳ 明朝" w:eastAsia="ＭＳ 明朝" w:hAnsi="ＭＳ 明朝" w:hint="eastAsia"/>
          <w:b w:val="0"/>
        </w:rPr>
        <w:t>（注</w:t>
      </w:r>
      <w:r>
        <w:rPr>
          <w:rFonts w:ascii="ＭＳ 明朝" w:eastAsia="ＭＳ 明朝" w:hAnsi="ＭＳ 明朝"/>
          <w:b w:val="0"/>
        </w:rPr>
        <w:t>30</w:t>
      </w:r>
      <w:r w:rsidRPr="000F374C">
        <w:rPr>
          <w:rFonts w:ascii="ＭＳ 明朝" w:eastAsia="ＭＳ 明朝" w:hAnsi="ＭＳ 明朝" w:hint="eastAsia"/>
          <w:b w:val="0"/>
        </w:rPr>
        <w:t>）</w:t>
      </w:r>
    </w:p>
    <w:p w14:paraId="524AABEA" w14:textId="77777777" w:rsidR="00CD3420" w:rsidRPr="000F374C" w:rsidRDefault="00CD3420" w:rsidP="00CD3420">
      <w:pPr>
        <w:pBdr>
          <w:top w:val="dashSmallGap" w:sz="4" w:space="1" w:color="auto"/>
          <w:left w:val="dashSmallGap" w:sz="4" w:space="4" w:color="auto"/>
          <w:right w:val="dashSmallGap" w:sz="4" w:space="4" w:color="auto"/>
        </w:pBdr>
        <w:rPr>
          <w:rFonts w:ascii="ＭＳ 明朝" w:eastAsia="ＭＳ 明朝" w:hAnsi="ＭＳ 明朝" w:hint="eastAsia"/>
          <w:b w:val="0"/>
        </w:rPr>
      </w:pPr>
      <w:r w:rsidRPr="000F374C">
        <w:rPr>
          <w:rFonts w:ascii="ＭＳ 明朝" w:eastAsia="ＭＳ 明朝" w:hAnsi="ＭＳ 明朝" w:hint="eastAsia"/>
          <w:b w:val="0"/>
        </w:rPr>
        <w:t xml:space="preserve">　対価を伴う事業に供している有形固定資産及び無形固定資産については、当該資産の時価が帳簿価額から50％を超えて下落している場合において、当該資産について使用価値が算定可能で、かつその使用価値が時価を超える場合には、当該資産の帳簿価額を超えない限りにおいて、その使用価値をもって評価することができる。なお、ここでいう使用価値とは、当該資産の継続的使用と使用後の処分によって生まれる将来キャッシュ・フローの現在価値をいい、当該資産又は資産グループを単位として計算される。</w:t>
      </w:r>
    </w:p>
    <w:p w14:paraId="15B21218" w14:textId="77777777" w:rsidR="00CD3420" w:rsidRDefault="00CD3420" w:rsidP="00CD3420">
      <w:pPr>
        <w:pBdr>
          <w:top w:val="dashSmallGap" w:sz="4" w:space="1" w:color="auto"/>
          <w:left w:val="dashSmallGap" w:sz="4" w:space="4" w:color="auto"/>
          <w:right w:val="dashSmallGap" w:sz="4" w:space="4" w:color="auto"/>
        </w:pBdr>
        <w:ind w:left="212" w:hangingChars="100" w:hanging="212"/>
        <w:rPr>
          <w:rFonts w:ascii="ＭＳ 明朝" w:eastAsia="ＭＳ 明朝" w:hAnsi="ＭＳ 明朝"/>
          <w:b w:val="0"/>
        </w:rPr>
      </w:pPr>
      <w:r w:rsidRPr="000F374C">
        <w:rPr>
          <w:rFonts w:ascii="ＭＳ 明朝" w:eastAsia="ＭＳ 明朝" w:hAnsi="ＭＳ 明朝" w:hint="eastAsia"/>
          <w:b w:val="0"/>
        </w:rPr>
        <w:t xml:space="preserve">　該当する有形固定</w:t>
      </w:r>
      <w:r>
        <w:rPr>
          <w:rFonts w:ascii="ＭＳ 明朝" w:eastAsia="ＭＳ 明朝" w:hAnsi="ＭＳ 明朝" w:hint="eastAsia"/>
          <w:b w:val="0"/>
        </w:rPr>
        <w:t>資産及び無形固定資産について、使用価値の適用を規定する場合には、</w:t>
      </w:r>
    </w:p>
    <w:p w14:paraId="6B6CCD47" w14:textId="77777777" w:rsidR="00CD3420" w:rsidRDefault="00CD3420" w:rsidP="00CD3420">
      <w:pPr>
        <w:pBdr>
          <w:top w:val="dashSmallGap" w:sz="4" w:space="1" w:color="auto"/>
          <w:left w:val="dashSmallGap" w:sz="4" w:space="4" w:color="auto"/>
          <w:right w:val="dashSmallGap" w:sz="4" w:space="4" w:color="auto"/>
        </w:pBdr>
        <w:ind w:left="212" w:hangingChars="100" w:hanging="212"/>
        <w:rPr>
          <w:rFonts w:ascii="ＭＳ 明朝" w:eastAsia="ＭＳ 明朝" w:hAnsi="ＭＳ 明朝"/>
          <w:b w:val="0"/>
        </w:rPr>
      </w:pPr>
      <w:r w:rsidRPr="000F374C">
        <w:rPr>
          <w:rFonts w:ascii="ＭＳ 明朝" w:eastAsia="ＭＳ 明朝" w:hAnsi="ＭＳ 明朝" w:hint="eastAsia"/>
          <w:b w:val="0"/>
        </w:rPr>
        <w:t>第48条第</w:t>
      </w:r>
      <w:r>
        <w:rPr>
          <w:rFonts w:ascii="ＭＳ 明朝" w:eastAsia="ＭＳ 明朝" w:hAnsi="ＭＳ 明朝" w:hint="eastAsia"/>
          <w:b w:val="0"/>
        </w:rPr>
        <w:t>４</w:t>
      </w:r>
      <w:r w:rsidRPr="000F374C">
        <w:rPr>
          <w:rFonts w:ascii="ＭＳ 明朝" w:eastAsia="ＭＳ 明朝" w:hAnsi="ＭＳ 明朝" w:hint="eastAsia"/>
          <w:b w:val="0"/>
        </w:rPr>
        <w:t>項として、以下の規定を設ける。</w:t>
      </w:r>
    </w:p>
    <w:p w14:paraId="480BFD3A" w14:textId="77777777" w:rsidR="00CD3420" w:rsidRPr="00641FB8" w:rsidRDefault="00CD3420" w:rsidP="00CD3420">
      <w:pPr>
        <w:pBdr>
          <w:top w:val="dashSmallGap" w:sz="4" w:space="1" w:color="auto"/>
          <w:left w:val="dashSmallGap" w:sz="4" w:space="4" w:color="auto"/>
          <w:right w:val="dashSmallGap" w:sz="4" w:space="4" w:color="auto"/>
        </w:pBdr>
        <w:ind w:left="212" w:hangingChars="100" w:hanging="212"/>
        <w:rPr>
          <w:rFonts w:ascii="ＭＳ 明朝" w:eastAsia="ＭＳ 明朝" w:hAnsi="ＭＳ 明朝" w:hint="eastAsia"/>
          <w:b w:val="0"/>
        </w:rPr>
      </w:pPr>
    </w:p>
    <w:p w14:paraId="0EFE6B39" w14:textId="77777777" w:rsidR="00CD3420" w:rsidRDefault="00CD3420" w:rsidP="00CD3420">
      <w:pPr>
        <w:pBdr>
          <w:left w:val="dashSmallGap" w:sz="4" w:space="4" w:color="auto"/>
          <w:bottom w:val="dashSmallGap" w:sz="4" w:space="1" w:color="auto"/>
          <w:right w:val="dashSmallGap" w:sz="4" w:space="4" w:color="auto"/>
        </w:pBdr>
        <w:ind w:left="424" w:hangingChars="200" w:hanging="424"/>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４　対価を伴う事業に供している有形固定資産及び無形固定資産について、当該資産の</w:t>
      </w:r>
      <w:r>
        <w:rPr>
          <w:rFonts w:ascii="ＭＳ 明朝" w:eastAsia="ＭＳ 明朝" w:hAnsi="ＭＳ 明朝" w:hint="eastAsia"/>
          <w:b w:val="0"/>
        </w:rPr>
        <w:t xml:space="preserve">　　　</w:t>
      </w:r>
      <w:r w:rsidRPr="006C7FB0">
        <w:rPr>
          <w:rFonts w:ascii="ＭＳ 明朝" w:eastAsia="ＭＳ 明朝" w:hAnsi="ＭＳ 明朝" w:hint="eastAsia"/>
          <w:b w:val="0"/>
        </w:rPr>
        <w:lastRenderedPageBreak/>
        <w:t>時価が帳簿価額から50％を超えて下落している場合において、当該資産について使用</w:t>
      </w:r>
      <w:r>
        <w:rPr>
          <w:rFonts w:ascii="ＭＳ 明朝" w:eastAsia="ＭＳ 明朝" w:hAnsi="ＭＳ 明朝" w:hint="eastAsia"/>
          <w:b w:val="0"/>
        </w:rPr>
        <w:t xml:space="preserve">　</w:t>
      </w:r>
    </w:p>
    <w:p w14:paraId="51641251" w14:textId="77777777" w:rsidR="00CD3420" w:rsidRDefault="00CD3420" w:rsidP="00CD3420">
      <w:pPr>
        <w:pBdr>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価値が算定可能で、かつその使用価値が時価を超える場合には、前項の規定にかかわ</w:t>
      </w:r>
    </w:p>
    <w:p w14:paraId="071F9881" w14:textId="77777777" w:rsidR="00CD3420" w:rsidRDefault="00CD3420" w:rsidP="00CD3420">
      <w:pPr>
        <w:pBdr>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らず、当該資産の帳簿価額を超えない限りにおいて、その使用価値をもって当該資産</w:t>
      </w:r>
    </w:p>
    <w:p w14:paraId="622A2FA1" w14:textId="77777777" w:rsidR="00CD3420" w:rsidRPr="007F5F9B" w:rsidRDefault="00CD3420" w:rsidP="00CD3420">
      <w:pPr>
        <w:pBdr>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を評価する。</w:t>
      </w:r>
    </w:p>
    <w:p w14:paraId="0772181F" w14:textId="77777777" w:rsidR="00CD3420" w:rsidRPr="00EF0991" w:rsidRDefault="00CD3420" w:rsidP="00CD3420">
      <w:pPr>
        <w:rPr>
          <w:rFonts w:ascii="ＭＳ 明朝" w:eastAsia="ＭＳ 明朝" w:hAnsi="ＭＳ 明朝" w:hint="eastAsia"/>
        </w:rPr>
      </w:pPr>
    </w:p>
    <w:p w14:paraId="3F140E91" w14:textId="77777777" w:rsidR="00CD3420" w:rsidRDefault="00CD3420" w:rsidP="00CD3420">
      <w:pPr>
        <w:rPr>
          <w:rFonts w:ascii="ＭＳ 明朝" w:eastAsia="ＭＳ 明朝" w:hAnsi="ＭＳ 明朝"/>
        </w:rPr>
      </w:pPr>
      <w:r>
        <w:rPr>
          <w:rFonts w:ascii="ＭＳ 明朝" w:eastAsia="ＭＳ 明朝" w:hAnsi="ＭＳ 明朝" w:hint="eastAsia"/>
        </w:rPr>
        <w:t>（</w:t>
      </w:r>
      <w:r w:rsidRPr="008D2518">
        <w:rPr>
          <w:rFonts w:ascii="ＭＳ 明朝" w:eastAsia="ＭＳ 明朝" w:hAnsi="ＭＳ 明朝" w:hint="eastAsia"/>
        </w:rPr>
        <w:t>リース会計</w:t>
      </w:r>
      <w:r>
        <w:rPr>
          <w:rFonts w:ascii="ＭＳ 明朝" w:eastAsia="ＭＳ 明朝" w:hAnsi="ＭＳ 明朝" w:hint="eastAsia"/>
        </w:rPr>
        <w:t>）</w:t>
      </w:r>
    </w:p>
    <w:p w14:paraId="7F7F9814" w14:textId="77777777" w:rsidR="00CD3420" w:rsidRDefault="00CD3420" w:rsidP="00CD3420">
      <w:pPr>
        <w:rPr>
          <w:rFonts w:ascii="ＭＳ 明朝" w:eastAsia="ＭＳ 明朝" w:hAnsi="ＭＳ 明朝" w:hint="eastAsia"/>
          <w:b w:val="0"/>
        </w:rPr>
      </w:pPr>
      <w:r w:rsidRPr="006E0A66">
        <w:rPr>
          <w:rFonts w:ascii="ＭＳ 明朝" w:eastAsia="ＭＳ 明朝" w:hAnsi="ＭＳ 明朝" w:hint="eastAsia"/>
          <w:b w:val="0"/>
        </w:rPr>
        <w:t>第49条　ファイナンス・リース取引については、通常の売買取引に係る方法に準じて会計</w:t>
      </w:r>
      <w:r>
        <w:rPr>
          <w:rFonts w:ascii="ＭＳ 明朝" w:eastAsia="ＭＳ 明朝" w:hAnsi="ＭＳ 明朝" w:hint="eastAsia"/>
          <w:b w:val="0"/>
        </w:rPr>
        <w:t xml:space="preserve"> </w:t>
      </w:r>
    </w:p>
    <w:p w14:paraId="5CFA3B70"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処理を行うこととする。また、利息相当額の各期への配分方法は利息法とする。ただし、</w:t>
      </w:r>
    </w:p>
    <w:p w14:paraId="06C7216A"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リース契約１件あたりのリース料総額が300万円以下又はリース期間が１年以内のファ</w:t>
      </w:r>
      <w:r>
        <w:rPr>
          <w:rFonts w:ascii="ＭＳ 明朝" w:eastAsia="ＭＳ 明朝" w:hAnsi="ＭＳ 明朝" w:hint="eastAsia"/>
          <w:b w:val="0"/>
        </w:rPr>
        <w:t xml:space="preserve">　</w:t>
      </w:r>
    </w:p>
    <w:p w14:paraId="20599E4D"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イナンス・リース取引については、通常の賃貸借取引に係る方法に準じて会計処理を行</w:t>
      </w:r>
    </w:p>
    <w:p w14:paraId="291AABB1" w14:textId="77777777" w:rsidR="00CD3420" w:rsidRPr="006E0A66" w:rsidRDefault="00CD3420" w:rsidP="00CD3420">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うことができる。(注31)</w:t>
      </w:r>
    </w:p>
    <w:p w14:paraId="7F397638"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２　リース資産総額に重要性が乏しいと認められる場合には、利息相当額の各期への配</w:t>
      </w:r>
      <w:r>
        <w:rPr>
          <w:rFonts w:ascii="ＭＳ 明朝" w:eastAsia="ＭＳ 明朝" w:hAnsi="ＭＳ 明朝" w:hint="eastAsia"/>
          <w:b w:val="0"/>
        </w:rPr>
        <w:t xml:space="preserve">　</w:t>
      </w:r>
    </w:p>
    <w:p w14:paraId="5A794923" w14:textId="77777777" w:rsidR="00CD3420" w:rsidRPr="006E0A66" w:rsidRDefault="00CD3420" w:rsidP="00CD3420">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分方法は、前項の規定にかかわらず、定額法によることができる。（注32）</w:t>
      </w:r>
    </w:p>
    <w:p w14:paraId="79F7BB39"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３　前項に定める、リース資産総額に重要性が乏しいと認められる場合とは、未経過リ</w:t>
      </w:r>
      <w:r>
        <w:rPr>
          <w:rFonts w:ascii="ＭＳ 明朝" w:eastAsia="ＭＳ 明朝" w:hAnsi="ＭＳ 明朝" w:hint="eastAsia"/>
          <w:b w:val="0"/>
        </w:rPr>
        <w:t xml:space="preserve">　</w:t>
      </w:r>
    </w:p>
    <w:p w14:paraId="2FD66F0C"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ース料の期末残高（賃貸借処理に係る方法に準じて会計処理を行うこととしたものの</w:t>
      </w:r>
      <w:r>
        <w:rPr>
          <w:rFonts w:ascii="ＭＳ 明朝" w:eastAsia="ＭＳ 明朝" w:hAnsi="ＭＳ 明朝" w:hint="eastAsia"/>
          <w:b w:val="0"/>
        </w:rPr>
        <w:t xml:space="preserve">　</w:t>
      </w:r>
    </w:p>
    <w:p w14:paraId="506EE438"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リース料、第１項又は第２項に定める利息相当額を除く。）が、当該期末残高、有形</w:t>
      </w:r>
      <w:r>
        <w:rPr>
          <w:rFonts w:ascii="ＭＳ 明朝" w:eastAsia="ＭＳ 明朝" w:hAnsi="ＭＳ 明朝" w:hint="eastAsia"/>
          <w:b w:val="0"/>
        </w:rPr>
        <w:t xml:space="preserve">　</w:t>
      </w:r>
    </w:p>
    <w:p w14:paraId="49360F69"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固定資産及び無形固定資産の期末残高の法人全体の合計額に占める割合が10％未満</w:t>
      </w:r>
    </w:p>
    <w:p w14:paraId="39FA0B88" w14:textId="77777777" w:rsidR="00CD3420" w:rsidRPr="006E0A66" w:rsidRDefault="00CD3420" w:rsidP="00CD3420">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である場合とする。</w:t>
      </w:r>
    </w:p>
    <w:p w14:paraId="489938D2" w14:textId="77777777" w:rsidR="00CD3420" w:rsidRDefault="00CD3420" w:rsidP="00CD3420">
      <w:pPr>
        <w:rPr>
          <w:rFonts w:ascii="ＭＳ 明朝" w:eastAsia="ＭＳ 明朝" w:hAnsi="ＭＳ 明朝"/>
          <w:b w:val="0"/>
        </w:rPr>
      </w:pPr>
      <w:r>
        <w:rPr>
          <w:rFonts w:ascii="ＭＳ 明朝" w:eastAsia="ＭＳ 明朝" w:hAnsi="ＭＳ 明朝" w:hint="eastAsia"/>
          <w:b w:val="0"/>
        </w:rPr>
        <w:t xml:space="preserve">　</w:t>
      </w:r>
      <w:r w:rsidRPr="006E0A66">
        <w:rPr>
          <w:rFonts w:ascii="ＭＳ 明朝" w:eastAsia="ＭＳ 明朝" w:hAnsi="ＭＳ 明朝" w:hint="eastAsia"/>
          <w:b w:val="0"/>
        </w:rPr>
        <w:t>４　オペレーティング・リース取引については、通常の賃貸借取引に係る方法に準じて</w:t>
      </w:r>
    </w:p>
    <w:p w14:paraId="3925B704" w14:textId="77777777" w:rsidR="00CD3420" w:rsidRPr="00F4067F" w:rsidRDefault="00CD3420" w:rsidP="00CD3420">
      <w:pPr>
        <w:rPr>
          <w:rFonts w:ascii="ＭＳ 明朝" w:eastAsia="ＭＳ 明朝" w:hAnsi="ＭＳ 明朝" w:hint="eastAsia"/>
          <w:b w:val="0"/>
        </w:rPr>
      </w:pPr>
      <w:r>
        <w:rPr>
          <w:rFonts w:ascii="ＭＳ 明朝" w:eastAsia="ＭＳ 明朝" w:hAnsi="ＭＳ 明朝" w:hint="eastAsia"/>
          <w:b w:val="0"/>
        </w:rPr>
        <w:t xml:space="preserve">　　</w:t>
      </w:r>
      <w:r w:rsidRPr="006E0A66">
        <w:rPr>
          <w:rFonts w:ascii="ＭＳ 明朝" w:eastAsia="ＭＳ 明朝" w:hAnsi="ＭＳ 明朝" w:hint="eastAsia"/>
          <w:b w:val="0"/>
        </w:rPr>
        <w:t>会計処理を行うこととする。(注31)</w:t>
      </w:r>
    </w:p>
    <w:p w14:paraId="76EAEF6A" w14:textId="77777777" w:rsidR="00CD3420" w:rsidRPr="008D2518" w:rsidRDefault="00CD3420" w:rsidP="00CD3420">
      <w:pPr>
        <w:pBdr>
          <w:top w:val="dashSmallGap" w:sz="4" w:space="1" w:color="auto"/>
          <w:left w:val="dashSmallGap" w:sz="4" w:space="4" w:color="auto"/>
          <w:bottom w:val="dashSmallGap" w:sz="4" w:space="1" w:color="auto"/>
          <w:right w:val="dashSmallGap" w:sz="4" w:space="4" w:color="auto"/>
        </w:pBdr>
        <w:rPr>
          <w:rFonts w:ascii="ＭＳ 明朝" w:eastAsia="ＭＳ 明朝" w:hAnsi="ＭＳ 明朝"/>
          <w:b w:val="0"/>
        </w:rPr>
      </w:pPr>
      <w:r>
        <w:rPr>
          <w:rFonts w:ascii="ＭＳ 明朝" w:eastAsia="ＭＳ 明朝" w:hAnsi="ＭＳ 明朝" w:hint="eastAsia"/>
          <w:b w:val="0"/>
        </w:rPr>
        <w:t>（</w:t>
      </w:r>
      <w:r w:rsidRPr="008D2518">
        <w:rPr>
          <w:rFonts w:ascii="ＭＳ 明朝" w:eastAsia="ＭＳ 明朝" w:hAnsi="ＭＳ 明朝" w:hint="eastAsia"/>
          <w:b w:val="0"/>
        </w:rPr>
        <w:t>注</w:t>
      </w:r>
      <w:r>
        <w:rPr>
          <w:rFonts w:ascii="ＭＳ 明朝" w:eastAsia="ＭＳ 明朝" w:hAnsi="ＭＳ 明朝"/>
          <w:b w:val="0"/>
        </w:rPr>
        <w:t>31</w:t>
      </w:r>
      <w:r>
        <w:rPr>
          <w:rFonts w:ascii="ＭＳ 明朝" w:eastAsia="ＭＳ 明朝" w:hAnsi="ＭＳ 明朝" w:hint="eastAsia"/>
          <w:b w:val="0"/>
        </w:rPr>
        <w:t>）</w:t>
      </w:r>
    </w:p>
    <w:p w14:paraId="2DEFA2FB" w14:textId="77777777" w:rsidR="00CD3420" w:rsidRPr="00EF0991" w:rsidRDefault="00CD3420" w:rsidP="00CD3420">
      <w:pPr>
        <w:pBdr>
          <w:top w:val="dashSmallGap" w:sz="4" w:space="1" w:color="auto"/>
          <w:left w:val="dashSmallGap" w:sz="4" w:space="4" w:color="auto"/>
          <w:bottom w:val="dashSmallGap" w:sz="4" w:space="1" w:color="auto"/>
          <w:right w:val="dashSmallGap" w:sz="4" w:space="4" w:color="auto"/>
        </w:pBdr>
        <w:rPr>
          <w:rFonts w:ascii="ＭＳ 明朝" w:eastAsia="ＭＳ 明朝" w:hAnsi="ＭＳ 明朝" w:hint="eastAsia"/>
          <w:b w:val="0"/>
        </w:rPr>
      </w:pPr>
      <w:r w:rsidRPr="008D2518">
        <w:rPr>
          <w:rFonts w:ascii="ＭＳ 明朝" w:eastAsia="ＭＳ 明朝" w:hAnsi="ＭＳ 明朝" w:hint="eastAsia"/>
          <w:b w:val="0"/>
        </w:rPr>
        <w:t xml:space="preserve">　ファイナンス・リース取引とは、リース契約に基づくリース期間の中途において当該契約を解除することができないリース取引又はこれに準ずるリース取引で、借手が、当該契約に基づき使用する物件</w:t>
      </w:r>
      <w:r>
        <w:rPr>
          <w:rFonts w:ascii="ＭＳ 明朝" w:eastAsia="ＭＳ 明朝" w:hAnsi="ＭＳ 明朝" w:hint="eastAsia"/>
          <w:b w:val="0"/>
        </w:rPr>
        <w:t>（</w:t>
      </w:r>
      <w:r w:rsidRPr="008D2518">
        <w:rPr>
          <w:rFonts w:ascii="ＭＳ 明朝" w:eastAsia="ＭＳ 明朝" w:hAnsi="ＭＳ 明朝" w:hint="eastAsia"/>
          <w:b w:val="0"/>
        </w:rPr>
        <w:t>以下「リース物件」という。</w:t>
      </w:r>
      <w:r>
        <w:rPr>
          <w:rFonts w:ascii="ＭＳ 明朝" w:eastAsia="ＭＳ 明朝" w:hAnsi="ＭＳ 明朝" w:hint="eastAsia"/>
          <w:b w:val="0"/>
        </w:rPr>
        <w:t>）</w:t>
      </w:r>
      <w:r w:rsidRPr="008D2518">
        <w:rPr>
          <w:rFonts w:ascii="ＭＳ 明朝" w:eastAsia="ＭＳ 明朝" w:hAnsi="ＭＳ 明朝" w:hint="eastAsia"/>
          <w:b w:val="0"/>
        </w:rPr>
        <w:t>からもたらされる経済的利益を実質的に享受することができ、かつ、当該リース物件の使用に伴って生じるコストを実質</w:t>
      </w:r>
      <w:r w:rsidRPr="006C7FB0">
        <w:rPr>
          <w:rFonts w:ascii="ＭＳ 明朝" w:eastAsia="ＭＳ 明朝" w:hAnsi="ＭＳ 明朝" w:hint="eastAsia"/>
          <w:b w:val="0"/>
        </w:rPr>
        <w:t>的に負担することとなるリース取引をいい、オペレーティング・リース取引とは、ファイナンス・リース取引以外のリース取引をいう。</w:t>
      </w:r>
    </w:p>
    <w:p w14:paraId="5D4C3932" w14:textId="77777777" w:rsidR="00CD3420" w:rsidRPr="00EF0991" w:rsidRDefault="00CD3420" w:rsidP="00CD3420">
      <w:pPr>
        <w:pStyle w:val="a3"/>
        <w:rPr>
          <w:rFonts w:hint="eastAsia"/>
          <w:b w:val="0"/>
        </w:rPr>
      </w:pPr>
    </w:p>
    <w:p w14:paraId="503B0DFA" w14:textId="77777777" w:rsidR="00CD3420" w:rsidRPr="006C7FB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6C7FB0">
        <w:rPr>
          <w:rFonts w:hint="eastAsia"/>
          <w:b w:val="0"/>
        </w:rPr>
        <w:t>注</w:t>
      </w:r>
      <w:r>
        <w:rPr>
          <w:rFonts w:hint="eastAsia"/>
          <w:b w:val="0"/>
        </w:rPr>
        <w:t>32）</w:t>
      </w:r>
    </w:p>
    <w:p w14:paraId="04940F5C"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Ansi="ＭＳ 明朝"/>
          <w:b w:val="0"/>
        </w:rPr>
      </w:pPr>
      <w:r w:rsidRPr="006C7FB0">
        <w:rPr>
          <w:rFonts w:hAnsi="ＭＳ 明朝" w:hint="eastAsia"/>
          <w:b w:val="0"/>
        </w:rPr>
        <w:t>リース資産総額に重要性が乏しいと認められる場合には、第２項の規定に代えて、リース料総額から利息相当額の見積額を控除しない方法によることができる。その場合には、第２項の規定を次の規定と置き換える。</w:t>
      </w:r>
    </w:p>
    <w:p w14:paraId="3F1DE03D" w14:textId="77777777" w:rsidR="00CD3420" w:rsidRPr="00EF0991"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Ansi="ＭＳ 明朝" w:hint="eastAsia"/>
          <w:b w:val="0"/>
        </w:rPr>
      </w:pPr>
    </w:p>
    <w:p w14:paraId="78305741" w14:textId="77777777" w:rsidR="00CD3420" w:rsidRDefault="00CD3420" w:rsidP="00CD3420">
      <w:pPr>
        <w:pBdr>
          <w:top w:val="dashSmallGap" w:sz="4" w:space="1" w:color="auto"/>
          <w:left w:val="dashSmallGap" w:sz="4" w:space="4" w:color="auto"/>
          <w:bottom w:val="dashSmallGap" w:sz="4" w:space="1" w:color="auto"/>
          <w:right w:val="dashSmallGap" w:sz="4" w:space="4" w:color="auto"/>
        </w:pBdr>
        <w:ind w:left="212" w:hangingChars="100" w:hanging="212"/>
        <w:rPr>
          <w:rFonts w:ascii="ＭＳ 明朝" w:eastAsia="ＭＳ 明朝" w:hAnsi="ＭＳ 明朝"/>
          <w:b w:val="0"/>
        </w:rPr>
      </w:pPr>
      <w:r>
        <w:rPr>
          <w:rFonts w:ascii="ＭＳ 明朝" w:eastAsia="ＭＳ 明朝" w:hAnsi="ＭＳ 明朝" w:hint="eastAsia"/>
          <w:b w:val="0"/>
        </w:rPr>
        <w:t xml:space="preserve">　</w:t>
      </w:r>
      <w:r w:rsidRPr="006C7FB0">
        <w:rPr>
          <w:rFonts w:ascii="ＭＳ 明朝" w:eastAsia="ＭＳ 明朝" w:hAnsi="ＭＳ 明朝" w:hint="eastAsia"/>
          <w:b w:val="0"/>
        </w:rPr>
        <w:t>２　リース資産総額に重要性が乏しいと認められる場合には、前項の規定にかかわらず、</w:t>
      </w:r>
    </w:p>
    <w:p w14:paraId="7190434F" w14:textId="77777777" w:rsidR="00CD3420" w:rsidRPr="00744418" w:rsidRDefault="00CD3420" w:rsidP="00CD3420">
      <w:pPr>
        <w:pBdr>
          <w:top w:val="dashSmallGap" w:sz="4" w:space="1" w:color="auto"/>
          <w:left w:val="dashSmallGap" w:sz="4" w:space="4" w:color="auto"/>
          <w:bottom w:val="dashSmallGap" w:sz="4" w:space="1" w:color="auto"/>
          <w:right w:val="dashSmallGap" w:sz="4" w:space="4" w:color="auto"/>
        </w:pBdr>
        <w:ind w:left="212" w:hangingChars="100" w:hanging="212"/>
        <w:rPr>
          <w:rFonts w:ascii="ＭＳ 明朝" w:eastAsia="ＭＳ 明朝" w:hAnsi="ＭＳ 明朝" w:hint="eastAsia"/>
          <w:b w:val="0"/>
        </w:rPr>
      </w:pPr>
      <w:r>
        <w:rPr>
          <w:rFonts w:ascii="ＭＳ 明朝" w:eastAsia="ＭＳ 明朝" w:hAnsi="ＭＳ 明朝" w:hint="eastAsia"/>
          <w:b w:val="0"/>
        </w:rPr>
        <w:t xml:space="preserve">　　</w:t>
      </w:r>
      <w:r w:rsidRPr="006C7FB0">
        <w:rPr>
          <w:rFonts w:ascii="ＭＳ 明朝" w:eastAsia="ＭＳ 明朝" w:hAnsi="ＭＳ 明朝" w:hint="eastAsia"/>
          <w:b w:val="0"/>
        </w:rPr>
        <w:t>リース料総額から利息相当額の見積額を控除しない方法によることができる。</w:t>
      </w:r>
    </w:p>
    <w:p w14:paraId="467320B7" w14:textId="77777777" w:rsidR="00CD3420" w:rsidRDefault="00CD3420" w:rsidP="00CD3420">
      <w:pPr>
        <w:pStyle w:val="a3"/>
        <w:ind w:left="105"/>
      </w:pPr>
    </w:p>
    <w:p w14:paraId="49BADF6D" w14:textId="77777777" w:rsidR="00CD3420" w:rsidRPr="008D2518" w:rsidRDefault="00CD3420" w:rsidP="00CD3420">
      <w:pPr>
        <w:pStyle w:val="a3"/>
        <w:ind w:left="105"/>
      </w:pPr>
      <w:r>
        <w:br w:type="page"/>
      </w:r>
      <w:r>
        <w:rPr>
          <w:rFonts w:hint="eastAsia"/>
        </w:rPr>
        <w:lastRenderedPageBreak/>
        <w:t>（</w:t>
      </w:r>
      <w:r w:rsidRPr="008D2518">
        <w:rPr>
          <w:rFonts w:hint="eastAsia"/>
        </w:rPr>
        <w:t>建設仮勘定</w:t>
      </w:r>
      <w:r>
        <w:rPr>
          <w:rFonts w:hint="eastAsia"/>
        </w:rPr>
        <w:t>）</w:t>
      </w:r>
    </w:p>
    <w:p w14:paraId="211A355C"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50</w:t>
      </w:r>
      <w:r w:rsidRPr="008D2518">
        <w:rPr>
          <w:rFonts w:hint="eastAsia"/>
          <w:b w:val="0"/>
        </w:rPr>
        <w:t>条　建設途中のため取得価額又は勘定科目等が確定しないものについては、建設仮勘定をもって処理し、取得価額及び勘定科目等が確定した都度当該固定資産に振り替えるものとする。</w:t>
      </w:r>
    </w:p>
    <w:p w14:paraId="057DDF52" w14:textId="77777777" w:rsidR="00CD3420" w:rsidRPr="008D2518" w:rsidRDefault="00CD3420" w:rsidP="00CD3420">
      <w:pPr>
        <w:pStyle w:val="a3"/>
        <w:ind w:left="105"/>
        <w:rPr>
          <w:b w:val="0"/>
        </w:rPr>
      </w:pPr>
    </w:p>
    <w:p w14:paraId="48ECF88C" w14:textId="77777777" w:rsidR="00CD3420" w:rsidRPr="008D2518" w:rsidRDefault="00CD3420" w:rsidP="00CD3420">
      <w:pPr>
        <w:pStyle w:val="a3"/>
        <w:ind w:left="105"/>
      </w:pPr>
      <w:r>
        <w:rPr>
          <w:rFonts w:hint="eastAsia"/>
        </w:rPr>
        <w:t>（</w:t>
      </w:r>
      <w:r w:rsidRPr="008D2518">
        <w:rPr>
          <w:rFonts w:hint="eastAsia"/>
        </w:rPr>
        <w:t>改良と修繕</w:t>
      </w:r>
      <w:r>
        <w:rPr>
          <w:rFonts w:hint="eastAsia"/>
        </w:rPr>
        <w:t>）</w:t>
      </w:r>
    </w:p>
    <w:p w14:paraId="4607EFB2"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51</w:t>
      </w:r>
      <w:r w:rsidRPr="008D2518">
        <w:rPr>
          <w:rFonts w:hint="eastAsia"/>
          <w:b w:val="0"/>
        </w:rPr>
        <w:t>条　固定資産の性能の向上、改良、又は耐用年数を延長するために要した支出は、これをその固定資産の価額に加算するものとする。</w:t>
      </w:r>
    </w:p>
    <w:p w14:paraId="39835B87" w14:textId="77777777" w:rsidR="00CD3420" w:rsidRPr="008D2518" w:rsidRDefault="00CD3420" w:rsidP="00CD3420">
      <w:pPr>
        <w:pStyle w:val="a3"/>
        <w:ind w:firstLineChars="100" w:firstLine="212"/>
        <w:rPr>
          <w:b w:val="0"/>
        </w:rPr>
      </w:pPr>
      <w:r w:rsidRPr="008D2518">
        <w:rPr>
          <w:rFonts w:hint="eastAsia"/>
          <w:b w:val="0"/>
        </w:rPr>
        <w:t>２　固定資産の本来の機能を回復するために要した金額は、修繕費とする。</w:t>
      </w:r>
    </w:p>
    <w:p w14:paraId="7F5B180A" w14:textId="77777777" w:rsidR="00CD3420" w:rsidRPr="008D2518" w:rsidRDefault="00CD3420" w:rsidP="00CD3420">
      <w:pPr>
        <w:pStyle w:val="a3"/>
        <w:ind w:left="105"/>
        <w:rPr>
          <w:b w:val="0"/>
        </w:rPr>
      </w:pPr>
    </w:p>
    <w:p w14:paraId="64B63B34" w14:textId="77777777" w:rsidR="00CD3420" w:rsidRPr="008D2518" w:rsidRDefault="00CD3420" w:rsidP="00CD3420">
      <w:pPr>
        <w:pStyle w:val="a3"/>
        <w:ind w:firstLine="98"/>
      </w:pPr>
      <w:r>
        <w:rPr>
          <w:rFonts w:hint="eastAsia"/>
        </w:rPr>
        <w:t>（</w:t>
      </w:r>
      <w:r w:rsidRPr="008D2518">
        <w:rPr>
          <w:rFonts w:hint="eastAsia"/>
        </w:rPr>
        <w:t>現物管理</w:t>
      </w:r>
      <w:r>
        <w:rPr>
          <w:rFonts w:hint="eastAsia"/>
        </w:rPr>
        <w:t>）</w:t>
      </w:r>
    </w:p>
    <w:p w14:paraId="3E0A3898" w14:textId="77777777" w:rsidR="00CD3420" w:rsidRPr="008D2518" w:rsidRDefault="00CD3420" w:rsidP="00CD3420">
      <w:pPr>
        <w:pStyle w:val="a3"/>
        <w:rPr>
          <w:b w:val="0"/>
        </w:rPr>
      </w:pPr>
      <w:r w:rsidRPr="008D2518">
        <w:rPr>
          <w:rFonts w:hint="eastAsia"/>
          <w:b w:val="0"/>
        </w:rPr>
        <w:t>第</w:t>
      </w:r>
      <w:r>
        <w:rPr>
          <w:rFonts w:hint="eastAsia"/>
          <w:b w:val="0"/>
        </w:rPr>
        <w:t>52</w:t>
      </w:r>
      <w:r w:rsidRPr="008D2518">
        <w:rPr>
          <w:rFonts w:hint="eastAsia"/>
          <w:b w:val="0"/>
        </w:rPr>
        <w:t>条</w:t>
      </w:r>
      <w:r w:rsidRPr="008D2518">
        <w:rPr>
          <w:rFonts w:hint="eastAsia"/>
        </w:rPr>
        <w:t xml:space="preserve">　</w:t>
      </w:r>
      <w:r w:rsidRPr="008D2518">
        <w:rPr>
          <w:rFonts w:hint="eastAsia"/>
          <w:b w:val="0"/>
        </w:rPr>
        <w:t>固定資産の現物管理を行うために、理事長は固定資産管理責任者を任命する。</w:t>
      </w:r>
    </w:p>
    <w:p w14:paraId="2929FEFB" w14:textId="77777777" w:rsidR="00CD3420" w:rsidRPr="008D2518" w:rsidRDefault="00CD3420" w:rsidP="00CD3420">
      <w:pPr>
        <w:pStyle w:val="a3"/>
        <w:ind w:leftChars="100" w:left="425" w:hangingChars="100" w:hanging="212"/>
        <w:rPr>
          <w:b w:val="0"/>
        </w:rPr>
      </w:pPr>
      <w:r w:rsidRPr="008D2518">
        <w:rPr>
          <w:rFonts w:hint="eastAsia"/>
          <w:b w:val="0"/>
        </w:rPr>
        <w:t>２　固定資産管理責任者は、固定資産の現物管理を行うため、固定資産管理台帳を備え、固定資産の保全状況及び異動について所要の記録を行い、固定資産を管理しなければならない。</w:t>
      </w:r>
    </w:p>
    <w:p w14:paraId="4B279BE7" w14:textId="77777777" w:rsidR="00CD3420" w:rsidRPr="008D2518" w:rsidRDefault="00CD3420" w:rsidP="00CD3420">
      <w:pPr>
        <w:pStyle w:val="a3"/>
        <w:rPr>
          <w:b w:val="0"/>
        </w:rPr>
      </w:pPr>
    </w:p>
    <w:p w14:paraId="4994DA03" w14:textId="77777777" w:rsidR="00CD3420" w:rsidRDefault="00CD3420" w:rsidP="00CD3420">
      <w:pPr>
        <w:pStyle w:val="a3"/>
        <w:ind w:left="105"/>
      </w:pPr>
      <w:r>
        <w:rPr>
          <w:rFonts w:hint="eastAsia"/>
        </w:rPr>
        <w:t>（</w:t>
      </w:r>
      <w:r w:rsidRPr="008D2518">
        <w:rPr>
          <w:rFonts w:hint="eastAsia"/>
        </w:rPr>
        <w:t>取得・処分の制限等</w:t>
      </w:r>
      <w:r>
        <w:rPr>
          <w:rFonts w:hint="eastAsia"/>
        </w:rPr>
        <w:t>）</w:t>
      </w:r>
    </w:p>
    <w:p w14:paraId="6E7C90E9" w14:textId="77777777" w:rsidR="00CD3420" w:rsidRDefault="00CD3420" w:rsidP="00CD3420">
      <w:pPr>
        <w:pStyle w:val="a3"/>
        <w:ind w:left="105"/>
        <w:rPr>
          <w:b w:val="0"/>
        </w:rPr>
      </w:pPr>
      <w:r w:rsidRPr="006E0A66">
        <w:rPr>
          <w:rFonts w:hint="eastAsia"/>
          <w:b w:val="0"/>
        </w:rPr>
        <w:t>第53条　基本財産である固定資産の増加又は減少（第55条に規定する減価償却等に伴う</w:t>
      </w:r>
    </w:p>
    <w:p w14:paraId="3BD02318" w14:textId="77777777" w:rsidR="00CD3420" w:rsidRDefault="00CD3420" w:rsidP="00CD3420">
      <w:pPr>
        <w:pStyle w:val="a3"/>
        <w:ind w:left="105"/>
        <w:rPr>
          <w:rFonts w:hint="eastAsia"/>
          <w:b w:val="0"/>
        </w:rPr>
      </w:pPr>
      <w:r>
        <w:rPr>
          <w:rFonts w:hint="eastAsia"/>
          <w:b w:val="0"/>
        </w:rPr>
        <w:t xml:space="preserve">　</w:t>
      </w:r>
      <w:r w:rsidRPr="006E0A66">
        <w:rPr>
          <w:rFonts w:hint="eastAsia"/>
          <w:b w:val="0"/>
        </w:rPr>
        <w:t>評価の減少を除く）については、事前に理事会</w:t>
      </w:r>
      <w:r>
        <w:rPr>
          <w:rFonts w:hint="eastAsia"/>
          <w:b w:val="0"/>
        </w:rPr>
        <w:t>及び評議員会</w:t>
      </w:r>
      <w:r w:rsidRPr="006E0A66">
        <w:rPr>
          <w:rFonts w:hint="eastAsia"/>
          <w:b w:val="0"/>
        </w:rPr>
        <w:t>の承認を得なければならな</w:t>
      </w:r>
    </w:p>
    <w:p w14:paraId="3ADF31A7" w14:textId="77777777" w:rsidR="00CD3420" w:rsidRPr="009C2175" w:rsidRDefault="00CD3420" w:rsidP="00CD3420">
      <w:pPr>
        <w:pStyle w:val="a3"/>
        <w:ind w:left="105" w:firstLineChars="100" w:firstLine="212"/>
        <w:rPr>
          <w:b w:val="0"/>
        </w:rPr>
      </w:pPr>
      <w:r w:rsidRPr="006E0A66">
        <w:rPr>
          <w:rFonts w:hint="eastAsia"/>
          <w:b w:val="0"/>
        </w:rPr>
        <w:t>い。(注33</w:t>
      </w:r>
      <w:r>
        <w:rPr>
          <w:rFonts w:hint="eastAsia"/>
          <w:b w:val="0"/>
        </w:rPr>
        <w:t>、</w:t>
      </w:r>
      <w:r w:rsidRPr="006E0A66">
        <w:rPr>
          <w:rFonts w:hint="eastAsia"/>
          <w:b w:val="0"/>
        </w:rPr>
        <w:t>34）</w:t>
      </w:r>
    </w:p>
    <w:p w14:paraId="1F8096A8" w14:textId="77777777" w:rsidR="00CD3420" w:rsidRDefault="00CD3420" w:rsidP="00CD3420">
      <w:pPr>
        <w:pStyle w:val="a3"/>
        <w:ind w:left="105"/>
        <w:rPr>
          <w:b w:val="0"/>
        </w:rPr>
      </w:pPr>
      <w:r>
        <w:rPr>
          <w:rFonts w:hint="eastAsia"/>
        </w:rPr>
        <w:t xml:space="preserve">　</w:t>
      </w:r>
      <w:r w:rsidRPr="006E0A66">
        <w:rPr>
          <w:rFonts w:hint="eastAsia"/>
          <w:b w:val="0"/>
        </w:rPr>
        <w:t>２　基本財産以外の固定資産の増加又は減少については、事前に理事長の承認を得なけ</w:t>
      </w:r>
      <w:r>
        <w:rPr>
          <w:rFonts w:hint="eastAsia"/>
          <w:b w:val="0"/>
        </w:rPr>
        <w:t xml:space="preserve">　</w:t>
      </w:r>
    </w:p>
    <w:p w14:paraId="23206D58" w14:textId="77777777" w:rsidR="00CD3420" w:rsidRDefault="00CD3420" w:rsidP="00CD3420">
      <w:pPr>
        <w:pStyle w:val="a3"/>
        <w:ind w:left="105"/>
        <w:rPr>
          <w:b w:val="0"/>
        </w:rPr>
      </w:pPr>
      <w:r>
        <w:rPr>
          <w:rFonts w:hint="eastAsia"/>
          <w:b w:val="0"/>
        </w:rPr>
        <w:t xml:space="preserve">　　</w:t>
      </w:r>
      <w:r w:rsidRPr="006E0A66">
        <w:rPr>
          <w:rFonts w:hint="eastAsia"/>
          <w:b w:val="0"/>
        </w:rPr>
        <w:t>ればならない。ただし、法人運営に重大な影響があるものは理事会の承認を得なけれ</w:t>
      </w:r>
      <w:r>
        <w:rPr>
          <w:rFonts w:hint="eastAsia"/>
          <w:b w:val="0"/>
        </w:rPr>
        <w:t xml:space="preserve">　　</w:t>
      </w:r>
    </w:p>
    <w:p w14:paraId="2E0F994B" w14:textId="77777777" w:rsidR="00CD3420" w:rsidRDefault="00CD3420" w:rsidP="00CD3420">
      <w:pPr>
        <w:pStyle w:val="a3"/>
        <w:ind w:left="105"/>
      </w:pPr>
      <w:r>
        <w:rPr>
          <w:rFonts w:hint="eastAsia"/>
          <w:b w:val="0"/>
        </w:rPr>
        <w:t xml:space="preserve">　　</w:t>
      </w:r>
      <w:r w:rsidRPr="006E0A66">
        <w:rPr>
          <w:rFonts w:hint="eastAsia"/>
          <w:b w:val="0"/>
        </w:rPr>
        <w:t>ばならない。</w:t>
      </w:r>
    </w:p>
    <w:p w14:paraId="2778A14C" w14:textId="77777777" w:rsidR="00CD3420" w:rsidRDefault="00CD3420" w:rsidP="00CD3420">
      <w:pPr>
        <w:pStyle w:val="a3"/>
        <w:ind w:left="105"/>
        <w:rPr>
          <w:b w:val="0"/>
        </w:rPr>
      </w:pPr>
      <w:r>
        <w:rPr>
          <w:rFonts w:hint="eastAsia"/>
        </w:rPr>
        <w:t xml:space="preserve">　</w:t>
      </w:r>
      <w:r w:rsidRPr="006E0A66">
        <w:rPr>
          <w:rFonts w:hint="eastAsia"/>
          <w:b w:val="0"/>
        </w:rPr>
        <w:t>３　固定資産は、適正な対価なくしてこれを貸し付け、譲り渡し、交換し、又は他に使</w:t>
      </w:r>
    </w:p>
    <w:p w14:paraId="59D0AC49" w14:textId="77777777" w:rsidR="00CD3420" w:rsidRDefault="00CD3420" w:rsidP="00CD3420">
      <w:pPr>
        <w:pStyle w:val="a3"/>
        <w:ind w:left="105"/>
        <w:rPr>
          <w:b w:val="0"/>
        </w:rPr>
      </w:pPr>
      <w:r>
        <w:rPr>
          <w:rFonts w:hint="eastAsia"/>
          <w:b w:val="0"/>
        </w:rPr>
        <w:t xml:space="preserve">　　</w:t>
      </w:r>
      <w:r w:rsidRPr="006E0A66">
        <w:rPr>
          <w:rFonts w:hint="eastAsia"/>
          <w:b w:val="0"/>
        </w:rPr>
        <w:t>用させてはならない。ただし、理事長が特に必要があると認めた場合はこの限りでな</w:t>
      </w:r>
    </w:p>
    <w:p w14:paraId="356E57E5" w14:textId="77777777" w:rsidR="00CD3420" w:rsidRPr="006E0A66" w:rsidRDefault="00CD3420" w:rsidP="00CD3420">
      <w:pPr>
        <w:pStyle w:val="a3"/>
        <w:ind w:left="105"/>
        <w:rPr>
          <w:rFonts w:hint="eastAsia"/>
        </w:rPr>
      </w:pPr>
      <w:r>
        <w:rPr>
          <w:rFonts w:hint="eastAsia"/>
          <w:b w:val="0"/>
        </w:rPr>
        <w:t xml:space="preserve">　　</w:t>
      </w:r>
      <w:r w:rsidRPr="006E0A66">
        <w:rPr>
          <w:rFonts w:hint="eastAsia"/>
          <w:b w:val="0"/>
        </w:rPr>
        <w:t>い。</w:t>
      </w:r>
    </w:p>
    <w:p w14:paraId="652EAAD4" w14:textId="77777777" w:rsidR="00CD3420" w:rsidRPr="007F202E"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7F202E">
        <w:rPr>
          <w:rFonts w:hint="eastAsia"/>
          <w:b w:val="0"/>
        </w:rPr>
        <w:t>（注33）</w:t>
      </w:r>
    </w:p>
    <w:p w14:paraId="4A5C8186" w14:textId="77777777" w:rsidR="00CD3420" w:rsidRPr="007F202E"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7F202E">
        <w:rPr>
          <w:rFonts w:hint="eastAsia"/>
          <w:b w:val="0"/>
        </w:rPr>
        <w:t>社会福祉法人における基本財産は定款の記載事項であり、かつその減少にあたっては所轄庁の承認を必要とすることから、基本財産である固定資産の減少の際には、所定の手続を経たうえで行う必要がある。</w:t>
      </w:r>
    </w:p>
    <w:p w14:paraId="59E1CAD8"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7F202E">
        <w:rPr>
          <w:rFonts w:hint="eastAsia"/>
          <w:b w:val="0"/>
        </w:rPr>
        <w:t>法律上は、評議員会の承認事項ではないため、定款で基本財産の処分を評議員会の承認事項として定めていない場合は、評議員会の記載は不要である。</w:t>
      </w:r>
    </w:p>
    <w:p w14:paraId="462FA027" w14:textId="77777777" w:rsidR="00CD3420" w:rsidRDefault="00CD3420" w:rsidP="00CD3420">
      <w:pPr>
        <w:pStyle w:val="a3"/>
      </w:pPr>
    </w:p>
    <w:p w14:paraId="2C1FD049" w14:textId="77777777" w:rsidR="00CD3420" w:rsidRPr="006E0A66" w:rsidRDefault="00CD3420" w:rsidP="00CD3420">
      <w:pPr>
        <w:pStyle w:val="a3"/>
        <w:pBdr>
          <w:top w:val="dashSmallGap" w:sz="4" w:space="1" w:color="auto"/>
          <w:left w:val="dashSmallGap" w:sz="4" w:space="4" w:color="auto"/>
          <w:right w:val="dashSmallGap" w:sz="4" w:space="4" w:color="auto"/>
        </w:pBdr>
        <w:ind w:left="14"/>
        <w:rPr>
          <w:rFonts w:hint="eastAsia"/>
          <w:b w:val="0"/>
        </w:rPr>
      </w:pPr>
      <w:r w:rsidRPr="006E0A66">
        <w:rPr>
          <w:rFonts w:hint="eastAsia"/>
          <w:b w:val="0"/>
        </w:rPr>
        <w:t>（注34）</w:t>
      </w:r>
    </w:p>
    <w:p w14:paraId="5B864B5F" w14:textId="77777777" w:rsidR="00CD3420" w:rsidRPr="006E0A66" w:rsidRDefault="00CD3420" w:rsidP="00CD3420">
      <w:pPr>
        <w:pStyle w:val="a3"/>
        <w:pBdr>
          <w:top w:val="dashSmallGap" w:sz="4" w:space="1" w:color="auto"/>
          <w:left w:val="dashSmallGap" w:sz="4" w:space="4" w:color="auto"/>
          <w:right w:val="dashSmallGap" w:sz="4" w:space="4" w:color="auto"/>
        </w:pBdr>
        <w:ind w:left="14"/>
        <w:rPr>
          <w:rFonts w:hint="eastAsia"/>
          <w:b w:val="0"/>
        </w:rPr>
      </w:pPr>
      <w:r>
        <w:rPr>
          <w:rFonts w:hint="eastAsia"/>
          <w:b w:val="0"/>
        </w:rPr>
        <w:t xml:space="preserve">　</w:t>
      </w:r>
      <w:r w:rsidRPr="006E0A66">
        <w:rPr>
          <w:rFonts w:hint="eastAsia"/>
          <w:b w:val="0"/>
        </w:rPr>
        <w:t>租税特別措置法第40条の特例を受けるための定款要件を満たしている法人は、</w:t>
      </w:r>
      <w:r>
        <w:rPr>
          <w:rFonts w:hint="eastAsia"/>
          <w:b w:val="0"/>
        </w:rPr>
        <w:t>第53条</w:t>
      </w:r>
      <w:r w:rsidRPr="006E0A66">
        <w:rPr>
          <w:rFonts w:hint="eastAsia"/>
          <w:b w:val="0"/>
        </w:rPr>
        <w:t>第1</w:t>
      </w:r>
      <w:r>
        <w:rPr>
          <w:rFonts w:hint="eastAsia"/>
          <w:b w:val="0"/>
        </w:rPr>
        <w:t>項の規定は以下</w:t>
      </w:r>
      <w:r w:rsidRPr="006E0A66">
        <w:rPr>
          <w:rFonts w:hint="eastAsia"/>
          <w:b w:val="0"/>
        </w:rPr>
        <w:t>のとおりとする。</w:t>
      </w:r>
    </w:p>
    <w:p w14:paraId="4A0666F5" w14:textId="77777777" w:rsidR="00CD3420" w:rsidRDefault="00CD3420" w:rsidP="00CD3420">
      <w:pPr>
        <w:pStyle w:val="a3"/>
        <w:pBdr>
          <w:top w:val="dashSmallGap" w:sz="4" w:space="1" w:color="auto"/>
          <w:left w:val="dashSmallGap" w:sz="4" w:space="4" w:color="auto"/>
          <w:right w:val="dashSmallGap" w:sz="4" w:space="4" w:color="auto"/>
        </w:pBdr>
        <w:ind w:left="14"/>
        <w:rPr>
          <w:b w:val="0"/>
        </w:rPr>
      </w:pPr>
    </w:p>
    <w:p w14:paraId="72A8B0F9" w14:textId="77777777" w:rsidR="00CD3420" w:rsidRDefault="00CD3420" w:rsidP="00CD3420">
      <w:pPr>
        <w:pStyle w:val="a3"/>
        <w:pBdr>
          <w:top w:val="dashSmallGap" w:sz="4" w:space="1" w:color="auto"/>
          <w:left w:val="dashSmallGap" w:sz="4" w:space="4" w:color="auto"/>
          <w:right w:val="dashSmallGap" w:sz="4" w:space="4" w:color="auto"/>
        </w:pBdr>
        <w:ind w:left="14"/>
        <w:rPr>
          <w:b w:val="0"/>
        </w:rPr>
      </w:pPr>
      <w:r w:rsidRPr="006E0A66">
        <w:rPr>
          <w:rFonts w:hint="eastAsia"/>
          <w:b w:val="0"/>
        </w:rPr>
        <w:lastRenderedPageBreak/>
        <w:t>第53条　基本財産である固定資産の増加又は減少（第</w:t>
      </w:r>
      <w:r>
        <w:rPr>
          <w:rFonts w:hint="eastAsia"/>
          <w:b w:val="0"/>
        </w:rPr>
        <w:t>5</w:t>
      </w:r>
      <w:r>
        <w:rPr>
          <w:b w:val="0"/>
        </w:rPr>
        <w:t>5</w:t>
      </w:r>
      <w:r w:rsidRPr="006E0A66">
        <w:rPr>
          <w:rFonts w:hint="eastAsia"/>
          <w:b w:val="0"/>
        </w:rPr>
        <w:t>条に規定する減価償却等に伴う</w:t>
      </w:r>
    </w:p>
    <w:p w14:paraId="4C9A36D8" w14:textId="77777777" w:rsidR="00CD3420" w:rsidRDefault="00CD3420" w:rsidP="00CD3420">
      <w:pPr>
        <w:pStyle w:val="a3"/>
        <w:pBdr>
          <w:top w:val="dashSmallGap" w:sz="4" w:space="1" w:color="auto"/>
          <w:left w:val="dashSmallGap" w:sz="4" w:space="4" w:color="auto"/>
          <w:right w:val="dashSmallGap" w:sz="4" w:space="4" w:color="auto"/>
        </w:pBdr>
        <w:ind w:left="14"/>
        <w:rPr>
          <w:b w:val="0"/>
        </w:rPr>
      </w:pPr>
      <w:r>
        <w:rPr>
          <w:rFonts w:hint="eastAsia"/>
          <w:b w:val="0"/>
        </w:rPr>
        <w:t xml:space="preserve">　</w:t>
      </w:r>
      <w:r w:rsidRPr="006E0A66">
        <w:rPr>
          <w:rFonts w:hint="eastAsia"/>
          <w:b w:val="0"/>
        </w:rPr>
        <w:t>評価の減少を除く）については、事前に理事会において理事総数の三分の二以上による</w:t>
      </w:r>
    </w:p>
    <w:p w14:paraId="5336D602" w14:textId="77777777" w:rsidR="00CD3420" w:rsidRDefault="00CD3420" w:rsidP="00CD3420">
      <w:pPr>
        <w:pStyle w:val="a3"/>
        <w:pBdr>
          <w:left w:val="dashSmallGap" w:sz="4" w:space="4" w:color="auto"/>
          <w:bottom w:val="dashSmallGap" w:sz="4" w:space="1" w:color="auto"/>
          <w:right w:val="dashSmallGap" w:sz="4" w:space="4" w:color="auto"/>
        </w:pBdr>
        <w:ind w:left="14"/>
        <w:rPr>
          <w:rFonts w:hint="eastAsia"/>
          <w:b w:val="0"/>
        </w:rPr>
      </w:pPr>
      <w:r>
        <w:rPr>
          <w:rFonts w:hint="eastAsia"/>
          <w:b w:val="0"/>
        </w:rPr>
        <w:t xml:space="preserve">　同意</w:t>
      </w:r>
      <w:r w:rsidRPr="006E0A66">
        <w:rPr>
          <w:rFonts w:hint="eastAsia"/>
          <w:b w:val="0"/>
        </w:rPr>
        <w:t>及び評議員会の承認を得なければならない。</w:t>
      </w:r>
    </w:p>
    <w:p w14:paraId="79BCE6E3" w14:textId="77777777" w:rsidR="00CD3420" w:rsidRDefault="00CD3420" w:rsidP="00CD3420">
      <w:pPr>
        <w:pStyle w:val="a3"/>
      </w:pPr>
    </w:p>
    <w:p w14:paraId="5EF27C56" w14:textId="77777777" w:rsidR="00CD3420" w:rsidRPr="008D2518" w:rsidRDefault="00CD3420" w:rsidP="00CD3420">
      <w:pPr>
        <w:pStyle w:val="a3"/>
      </w:pPr>
      <w:r>
        <w:rPr>
          <w:rFonts w:hint="eastAsia"/>
        </w:rPr>
        <w:t>（</w:t>
      </w:r>
      <w:r w:rsidRPr="008D2518">
        <w:rPr>
          <w:rFonts w:hint="eastAsia"/>
        </w:rPr>
        <w:t>現在高報告</w:t>
      </w:r>
      <w:r>
        <w:rPr>
          <w:rFonts w:hint="eastAsia"/>
        </w:rPr>
        <w:t>）</w:t>
      </w:r>
    </w:p>
    <w:p w14:paraId="1798E269" w14:textId="77777777" w:rsidR="00CD3420" w:rsidRPr="008D2518" w:rsidRDefault="00CD3420" w:rsidP="00CD3420">
      <w:pPr>
        <w:pStyle w:val="a3"/>
        <w:ind w:left="212" w:hangingChars="100" w:hanging="212"/>
        <w:rPr>
          <w:b w:val="0"/>
        </w:rPr>
      </w:pPr>
      <w:r w:rsidRPr="008D2518">
        <w:rPr>
          <w:rFonts w:hint="eastAsia"/>
          <w:b w:val="0"/>
        </w:rPr>
        <w:t>第</w:t>
      </w:r>
      <w:r>
        <w:rPr>
          <w:rFonts w:hint="eastAsia"/>
          <w:b w:val="0"/>
        </w:rPr>
        <w:t>54</w:t>
      </w:r>
      <w:r w:rsidRPr="008D2518">
        <w:rPr>
          <w:rFonts w:hint="eastAsia"/>
          <w:b w:val="0"/>
        </w:rPr>
        <w:t>条　固定資産管理責任者は、毎会計年度末現在における固定資産の保管現在高及び使用中のものについて、使用状況を調査、確認し固定資産現在高報告書を作成し、これを会計責任者に提出しなければならない。</w:t>
      </w:r>
    </w:p>
    <w:p w14:paraId="5F329096" w14:textId="77777777" w:rsidR="00CD3420" w:rsidRPr="008D2518" w:rsidRDefault="00CD3420" w:rsidP="00CD3420">
      <w:pPr>
        <w:pStyle w:val="a3"/>
        <w:ind w:leftChars="100" w:left="425" w:hangingChars="100" w:hanging="212"/>
        <w:rPr>
          <w:b w:val="0"/>
        </w:rPr>
      </w:pPr>
      <w:r w:rsidRPr="008D2518">
        <w:rPr>
          <w:rFonts w:hint="eastAsia"/>
          <w:b w:val="0"/>
        </w:rPr>
        <w:t>２　会計責任者は、前項の固定資産現在高報告書と固定資産管理台帳を照合し、必要な記録の修正を行うとともに、その結果を統括会計責任者及び理事長に報告しなければならない。</w:t>
      </w:r>
    </w:p>
    <w:p w14:paraId="31E1BE68" w14:textId="77777777" w:rsidR="00CD3420" w:rsidRPr="008D2518" w:rsidRDefault="00CD3420" w:rsidP="00CD3420">
      <w:pPr>
        <w:pStyle w:val="a3"/>
        <w:rPr>
          <w:rFonts w:hint="eastAsia"/>
          <w:b w:val="0"/>
        </w:rPr>
      </w:pPr>
    </w:p>
    <w:p w14:paraId="3C52758C" w14:textId="77777777" w:rsidR="00CD3420" w:rsidRDefault="00CD3420" w:rsidP="00CD3420">
      <w:pPr>
        <w:pStyle w:val="a3"/>
      </w:pPr>
      <w:r>
        <w:rPr>
          <w:rFonts w:hint="eastAsia"/>
        </w:rPr>
        <w:t>（</w:t>
      </w:r>
      <w:r w:rsidRPr="008D2518">
        <w:rPr>
          <w:rFonts w:hint="eastAsia"/>
        </w:rPr>
        <w:t>減価償却</w:t>
      </w:r>
      <w:r>
        <w:rPr>
          <w:rFonts w:hint="eastAsia"/>
        </w:rPr>
        <w:t>）</w:t>
      </w:r>
    </w:p>
    <w:p w14:paraId="42744690" w14:textId="77777777" w:rsidR="00CD3420" w:rsidRDefault="00CD3420" w:rsidP="00CD3420">
      <w:pPr>
        <w:pStyle w:val="a3"/>
        <w:rPr>
          <w:b w:val="0"/>
        </w:rPr>
      </w:pPr>
      <w:r w:rsidRPr="00AF1D2C">
        <w:rPr>
          <w:rFonts w:hint="eastAsia"/>
          <w:b w:val="0"/>
        </w:rPr>
        <w:t>第55条　固定資産のうち、時の経過又は使用によりその価値が減少するもの(以下「減価</w:t>
      </w:r>
      <w:r>
        <w:rPr>
          <w:rFonts w:hint="eastAsia"/>
          <w:b w:val="0"/>
        </w:rPr>
        <w:t xml:space="preserve">　</w:t>
      </w:r>
    </w:p>
    <w:p w14:paraId="01C3DFD4" w14:textId="77777777" w:rsidR="00CD3420" w:rsidRPr="00AF1D2C" w:rsidRDefault="00CD3420" w:rsidP="00CD3420">
      <w:pPr>
        <w:pStyle w:val="a3"/>
        <w:rPr>
          <w:rFonts w:hint="eastAsia"/>
        </w:rPr>
      </w:pPr>
      <w:r>
        <w:rPr>
          <w:rFonts w:hint="eastAsia"/>
          <w:b w:val="0"/>
        </w:rPr>
        <w:t xml:space="preserve">　</w:t>
      </w:r>
      <w:r w:rsidRPr="00AF1D2C">
        <w:rPr>
          <w:rFonts w:hint="eastAsia"/>
          <w:b w:val="0"/>
        </w:rPr>
        <w:t>償却資産」という。</w:t>
      </w:r>
      <w:r>
        <w:rPr>
          <w:rFonts w:hint="eastAsia"/>
          <w:b w:val="0"/>
        </w:rPr>
        <w:t>）</w:t>
      </w:r>
      <w:r w:rsidRPr="00AF1D2C">
        <w:rPr>
          <w:rFonts w:hint="eastAsia"/>
          <w:b w:val="0"/>
        </w:rPr>
        <w:t>については○○法による減価償却を実施する。（注35）</w:t>
      </w:r>
    </w:p>
    <w:p w14:paraId="526E6F81" w14:textId="77777777" w:rsidR="00CD3420" w:rsidRPr="00AF1D2C" w:rsidRDefault="00CD3420" w:rsidP="00CD3420">
      <w:pPr>
        <w:pStyle w:val="a3"/>
        <w:ind w:leftChars="100" w:left="425" w:hangingChars="100" w:hanging="212"/>
        <w:rPr>
          <w:rFonts w:hint="eastAsia"/>
          <w:b w:val="0"/>
        </w:rPr>
      </w:pPr>
      <w:r w:rsidRPr="00AF1D2C">
        <w:rPr>
          <w:rFonts w:hint="eastAsia"/>
          <w:b w:val="0"/>
        </w:rPr>
        <w:t>２　減価償却資産の残存価額はゼロとし、償却累計額が当該資産の取得価額から備忘価額（１円）を控除した金額に達するまで償却するものとする。ただし、平成19年3月31日以前に取得した有形固定資産については、残存価額を取得価額の10％として償却を行い、耐用年数到来後も使用する場合には、備忘価額（１円）まで償却するものとする。</w:t>
      </w:r>
    </w:p>
    <w:p w14:paraId="71B87723" w14:textId="77777777" w:rsidR="00CD3420" w:rsidRPr="00AF1D2C" w:rsidRDefault="00CD3420" w:rsidP="00CD3420">
      <w:pPr>
        <w:pStyle w:val="a3"/>
        <w:ind w:leftChars="100" w:left="425" w:hangingChars="100" w:hanging="212"/>
        <w:rPr>
          <w:rFonts w:hint="eastAsia"/>
          <w:b w:val="0"/>
        </w:rPr>
      </w:pPr>
      <w:r w:rsidRPr="00AF1D2C">
        <w:rPr>
          <w:rFonts w:hint="eastAsia"/>
          <w:b w:val="0"/>
        </w:rPr>
        <w:t>３　ソフトウエア等の無形固定資産については、残存価額をゼロとし、定額法による減価償却を実施する。</w:t>
      </w:r>
    </w:p>
    <w:p w14:paraId="4CBF714D" w14:textId="77777777" w:rsidR="00CD3420" w:rsidRPr="00AF1D2C" w:rsidRDefault="00CD3420" w:rsidP="00CD3420">
      <w:pPr>
        <w:pStyle w:val="a3"/>
        <w:ind w:leftChars="100" w:left="425" w:hangingChars="100" w:hanging="212"/>
        <w:rPr>
          <w:rFonts w:hint="eastAsia"/>
          <w:b w:val="0"/>
        </w:rPr>
      </w:pPr>
      <w:r w:rsidRPr="00AF1D2C">
        <w:rPr>
          <w:rFonts w:hint="eastAsia"/>
          <w:b w:val="0"/>
        </w:rPr>
        <w:t>４　減価償却資産の耐用年数は、「減価償却資産の耐用年数等に関する省令」（昭和40年3月31日大蔵省令第15号）によるものとする。</w:t>
      </w:r>
    </w:p>
    <w:p w14:paraId="676A6CEA" w14:textId="77777777" w:rsidR="00CD3420" w:rsidRPr="007C7FEF" w:rsidRDefault="00CD3420" w:rsidP="00CD3420">
      <w:pPr>
        <w:pStyle w:val="a3"/>
        <w:ind w:leftChars="100" w:left="425" w:hangingChars="100" w:hanging="212"/>
        <w:rPr>
          <w:rFonts w:hint="eastAsia"/>
          <w:b w:val="0"/>
        </w:rPr>
      </w:pPr>
      <w:r w:rsidRPr="00AF1D2C">
        <w:rPr>
          <w:rFonts w:hint="eastAsia"/>
          <w:b w:val="0"/>
        </w:rPr>
        <w:t>５　減価償却資産は、その取得価額から減価償却累計額を直接控除した価額をもって貸借対照表に計上し、減価償却累計額を注記するものとする。（注</w:t>
      </w:r>
      <w:r>
        <w:rPr>
          <w:rFonts w:hint="eastAsia"/>
          <w:b w:val="0"/>
        </w:rPr>
        <w:t>36</w:t>
      </w:r>
      <w:r w:rsidRPr="00AF1D2C">
        <w:rPr>
          <w:rFonts w:hint="eastAsia"/>
          <w:b w:val="0"/>
        </w:rPr>
        <w:t>）</w:t>
      </w:r>
    </w:p>
    <w:p w14:paraId="78E133F5" w14:textId="77777777" w:rsidR="00CD3420" w:rsidRPr="007C7FEF"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w:t>
      </w:r>
      <w:r w:rsidRPr="007C7FEF">
        <w:rPr>
          <w:rFonts w:hint="eastAsia"/>
          <w:b w:val="0"/>
        </w:rPr>
        <w:t>注</w:t>
      </w:r>
      <w:r>
        <w:rPr>
          <w:b w:val="0"/>
        </w:rPr>
        <w:t>35</w:t>
      </w:r>
      <w:r>
        <w:rPr>
          <w:rFonts w:hint="eastAsia"/>
          <w:b w:val="0"/>
        </w:rPr>
        <w:t>）</w:t>
      </w:r>
    </w:p>
    <w:p w14:paraId="72932DDE" w14:textId="77777777" w:rsidR="00CD3420" w:rsidRPr="00F4067F"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F4067F">
        <w:rPr>
          <w:rFonts w:hint="eastAsia"/>
          <w:b w:val="0"/>
        </w:rPr>
        <w:t>減価償却の方法は「定額法」又は「定率法」のいずれかを選択適用する。</w:t>
      </w:r>
    </w:p>
    <w:p w14:paraId="1353A532" w14:textId="77777777" w:rsidR="00CD3420" w:rsidRPr="00F4067F"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w:t>
      </w:r>
      <w:r w:rsidRPr="00F4067F">
        <w:rPr>
          <w:rFonts w:hint="eastAsia"/>
          <w:b w:val="0"/>
        </w:rPr>
        <w:t>なお、償却方法は、固定資産の種類ごとに、あるいは、拠点区分ごとに、異なる減価償却の方法を選択する場合には、第55条第１項を以下のとおりとする。</w:t>
      </w:r>
    </w:p>
    <w:p w14:paraId="0AF53946" w14:textId="77777777" w:rsidR="00CD3420" w:rsidRPr="00F4067F" w:rsidRDefault="00CD3420" w:rsidP="00CD3420">
      <w:pPr>
        <w:pStyle w:val="a3"/>
        <w:pBdr>
          <w:top w:val="dashSmallGap" w:sz="4" w:space="1" w:color="auto"/>
          <w:left w:val="dashSmallGap" w:sz="4" w:space="4" w:color="auto"/>
          <w:right w:val="dashSmallGap" w:sz="4" w:space="4" w:color="auto"/>
        </w:pBdr>
        <w:ind w:firstLineChars="300" w:firstLine="635"/>
        <w:rPr>
          <w:b w:val="0"/>
        </w:rPr>
      </w:pPr>
    </w:p>
    <w:p w14:paraId="7CA2D831"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F4067F">
        <w:rPr>
          <w:rFonts w:hint="eastAsia"/>
          <w:b w:val="0"/>
        </w:rPr>
        <w:t>１　固定資産のうち、時の経過又は使用によりその価値が減少するもの（以下「減価償</w:t>
      </w:r>
    </w:p>
    <w:p w14:paraId="0E4CBEA0"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r w:rsidRPr="00F4067F">
        <w:rPr>
          <w:rFonts w:hint="eastAsia"/>
          <w:b w:val="0"/>
        </w:rPr>
        <w:t>却資産」という）については以下の方法により減価償却を実施する。</w:t>
      </w:r>
    </w:p>
    <w:p w14:paraId="3139A61D" w14:textId="77777777" w:rsidR="00CD3420" w:rsidRDefault="00CD3420" w:rsidP="00CD3420">
      <w:pPr>
        <w:pStyle w:val="a3"/>
        <w:pBdr>
          <w:top w:val="dashSmallGap" w:sz="4" w:space="1" w:color="auto"/>
          <w:left w:val="dashSmallGap" w:sz="4" w:space="4" w:color="auto"/>
          <w:right w:val="dashSmallGap" w:sz="4" w:space="4" w:color="auto"/>
        </w:pBdr>
        <w:rPr>
          <w:b w:val="0"/>
        </w:rPr>
      </w:pPr>
      <w:r>
        <w:rPr>
          <w:b w:val="0"/>
        </w:rPr>
        <w:t xml:space="preserve">     </w:t>
      </w:r>
      <w:r w:rsidRPr="00F4067F">
        <w:rPr>
          <w:rFonts w:hint="eastAsia"/>
          <w:b w:val="0"/>
        </w:rPr>
        <w:t>(記載例</w:t>
      </w:r>
      <w:r>
        <w:rPr>
          <w:rFonts w:hint="eastAsia"/>
          <w:b w:val="0"/>
        </w:rPr>
        <w:t>)</w:t>
      </w:r>
    </w:p>
    <w:p w14:paraId="0BA683E6" w14:textId="77777777" w:rsidR="00CD3420" w:rsidRPr="00F4067F" w:rsidRDefault="00CD3420" w:rsidP="00CD3420">
      <w:pPr>
        <w:pStyle w:val="a3"/>
        <w:pBdr>
          <w:top w:val="dashSmallGap" w:sz="4" w:space="1" w:color="auto"/>
          <w:left w:val="dashSmallGap" w:sz="4" w:space="4" w:color="auto"/>
          <w:right w:val="dashSmallGap" w:sz="4" w:space="4" w:color="auto"/>
        </w:pBdr>
        <w:rPr>
          <w:rFonts w:hint="eastAsia"/>
          <w:b w:val="0"/>
        </w:rPr>
      </w:pPr>
      <w:r>
        <w:rPr>
          <w:rFonts w:hint="eastAsia"/>
          <w:b w:val="0"/>
        </w:rPr>
        <w:t xml:space="preserve">　　①　</w:t>
      </w:r>
      <w:r w:rsidRPr="00F4067F">
        <w:rPr>
          <w:rFonts w:hint="eastAsia"/>
          <w:b w:val="0"/>
        </w:rPr>
        <w:t>○○区分</w:t>
      </w:r>
    </w:p>
    <w:p w14:paraId="0E1ECE79" w14:textId="77777777" w:rsidR="00CD3420" w:rsidRPr="00F4067F" w:rsidRDefault="00CD3420" w:rsidP="00CD3420">
      <w:pPr>
        <w:pStyle w:val="a3"/>
        <w:pBdr>
          <w:top w:val="dashSmallGap" w:sz="4" w:space="1" w:color="auto"/>
          <w:left w:val="dashSmallGap" w:sz="4" w:space="4" w:color="auto"/>
          <w:right w:val="dashSmallGap" w:sz="4" w:space="4" w:color="auto"/>
        </w:pBdr>
        <w:ind w:firstLineChars="300" w:firstLine="635"/>
        <w:rPr>
          <w:rFonts w:hint="eastAsia"/>
          <w:b w:val="0"/>
        </w:rPr>
      </w:pPr>
      <w:r>
        <w:rPr>
          <w:rFonts w:hint="eastAsia"/>
          <w:b w:val="0"/>
        </w:rPr>
        <w:t xml:space="preserve">  建物　　　　　　　　　　　</w:t>
      </w:r>
      <w:r w:rsidRPr="00F4067F">
        <w:rPr>
          <w:rFonts w:hint="eastAsia"/>
          <w:b w:val="0"/>
        </w:rPr>
        <w:t>定額法</w:t>
      </w:r>
    </w:p>
    <w:p w14:paraId="4EE3A91C" w14:textId="77777777" w:rsidR="00CD3420" w:rsidRPr="00F4067F" w:rsidRDefault="00CD3420" w:rsidP="00CD3420">
      <w:pPr>
        <w:pStyle w:val="a3"/>
        <w:pBdr>
          <w:top w:val="dashSmallGap" w:sz="4" w:space="1" w:color="auto"/>
          <w:left w:val="dashSmallGap" w:sz="4" w:space="4" w:color="auto"/>
          <w:right w:val="dashSmallGap" w:sz="4" w:space="4" w:color="auto"/>
        </w:pBdr>
        <w:ind w:firstLineChars="300" w:firstLine="635"/>
        <w:rPr>
          <w:rFonts w:hint="eastAsia"/>
          <w:b w:val="0"/>
        </w:rPr>
      </w:pPr>
      <w:r>
        <w:rPr>
          <w:rFonts w:hint="eastAsia"/>
          <w:b w:val="0"/>
        </w:rPr>
        <w:t xml:space="preserve">  </w:t>
      </w:r>
      <w:r w:rsidRPr="00F4067F">
        <w:rPr>
          <w:rFonts w:hint="eastAsia"/>
          <w:b w:val="0"/>
        </w:rPr>
        <w:t>その他の有形固定資産　　　定率法</w:t>
      </w:r>
    </w:p>
    <w:p w14:paraId="0EDB7702" w14:textId="77777777" w:rsidR="00CD3420" w:rsidRPr="00EF0991" w:rsidRDefault="00CD3420" w:rsidP="00CD3420">
      <w:pPr>
        <w:pStyle w:val="a3"/>
        <w:pBdr>
          <w:top w:val="dashSmallGap" w:sz="4" w:space="1" w:color="auto"/>
          <w:left w:val="dashSmallGap" w:sz="4" w:space="4" w:color="auto"/>
          <w:right w:val="dashSmallGap" w:sz="4" w:space="4" w:color="auto"/>
        </w:pBdr>
        <w:ind w:firstLineChars="300" w:firstLine="635"/>
        <w:rPr>
          <w:rFonts w:hint="eastAsia"/>
          <w:b w:val="0"/>
        </w:rPr>
      </w:pPr>
      <w:r>
        <w:rPr>
          <w:rFonts w:hint="eastAsia"/>
          <w:b w:val="0"/>
        </w:rPr>
        <w:lastRenderedPageBreak/>
        <w:t xml:space="preserve">  無形固定資産　　　　　　　</w:t>
      </w:r>
      <w:r w:rsidRPr="00F4067F">
        <w:rPr>
          <w:rFonts w:hint="eastAsia"/>
          <w:b w:val="0"/>
        </w:rPr>
        <w:t>定額法</w:t>
      </w:r>
    </w:p>
    <w:p w14:paraId="1471476B" w14:textId="77777777" w:rsidR="00CD3420" w:rsidRDefault="00CD3420" w:rsidP="00CD3420">
      <w:pPr>
        <w:pStyle w:val="a3"/>
        <w:pBdr>
          <w:top w:val="dashSmallGap" w:sz="4" w:space="1" w:color="auto"/>
          <w:left w:val="dashSmallGap" w:sz="4" w:space="4" w:color="auto"/>
          <w:right w:val="dashSmallGap" w:sz="4" w:space="4" w:color="auto"/>
        </w:pBdr>
        <w:rPr>
          <w:b w:val="0"/>
        </w:rPr>
      </w:pPr>
      <w:r>
        <w:rPr>
          <w:rFonts w:hint="eastAsia"/>
          <w:b w:val="0"/>
        </w:rPr>
        <w:t xml:space="preserve">     </w:t>
      </w:r>
    </w:p>
    <w:p w14:paraId="58CD967B" w14:textId="77777777" w:rsidR="00CD3420" w:rsidRPr="00F4067F" w:rsidRDefault="00CD3420" w:rsidP="00CD3420">
      <w:pPr>
        <w:pStyle w:val="a3"/>
        <w:pBdr>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F4067F">
        <w:rPr>
          <w:rFonts w:hint="eastAsia"/>
          <w:b w:val="0"/>
        </w:rPr>
        <w:t>②</w:t>
      </w:r>
      <w:r>
        <w:rPr>
          <w:rFonts w:hint="eastAsia"/>
          <w:b w:val="0"/>
        </w:rPr>
        <w:t xml:space="preserve">　</w:t>
      </w:r>
      <w:r w:rsidRPr="00F4067F">
        <w:rPr>
          <w:rFonts w:hint="eastAsia"/>
          <w:b w:val="0"/>
        </w:rPr>
        <w:t>○○区分</w:t>
      </w:r>
    </w:p>
    <w:p w14:paraId="6212D8E1" w14:textId="77777777" w:rsidR="00CD3420" w:rsidRPr="00F4067F"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有形固定資産　　　　　</w:t>
      </w:r>
      <w:r w:rsidRPr="00F4067F">
        <w:rPr>
          <w:rFonts w:hint="eastAsia"/>
          <w:b w:val="0"/>
        </w:rPr>
        <w:t xml:space="preserve">　　定率法</w:t>
      </w:r>
    </w:p>
    <w:p w14:paraId="081714AC" w14:textId="77777777" w:rsidR="00CD3420" w:rsidRPr="00F4067F" w:rsidRDefault="00CD3420" w:rsidP="00CD3420">
      <w:pPr>
        <w:pStyle w:val="a3"/>
        <w:pBdr>
          <w:left w:val="dashSmallGap" w:sz="4" w:space="4" w:color="auto"/>
          <w:bottom w:val="dashSmallGap" w:sz="4" w:space="1" w:color="auto"/>
          <w:right w:val="dashSmallGap" w:sz="4" w:space="4" w:color="auto"/>
        </w:pBdr>
        <w:ind w:firstLineChars="300" w:firstLine="635"/>
        <w:rPr>
          <w:rFonts w:hint="eastAsia"/>
          <w:b w:val="0"/>
        </w:rPr>
      </w:pPr>
      <w:r>
        <w:rPr>
          <w:rFonts w:hint="eastAsia"/>
          <w:b w:val="0"/>
        </w:rPr>
        <w:t xml:space="preserve">  無形固定資産　　　</w:t>
      </w:r>
      <w:r w:rsidRPr="00F4067F">
        <w:rPr>
          <w:rFonts w:hint="eastAsia"/>
          <w:b w:val="0"/>
        </w:rPr>
        <w:t xml:space="preserve">　　　　定額法</w:t>
      </w:r>
    </w:p>
    <w:p w14:paraId="7880B14B" w14:textId="77777777" w:rsidR="00CD3420" w:rsidRPr="008D2518" w:rsidRDefault="00CD3420" w:rsidP="00CD3420">
      <w:pPr>
        <w:pStyle w:val="a3"/>
        <w:rPr>
          <w:rFonts w:hint="eastAsia"/>
          <w:b w:val="0"/>
        </w:rPr>
      </w:pPr>
    </w:p>
    <w:p w14:paraId="7C1E8DE4"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7C7FEF">
        <w:rPr>
          <w:rFonts w:hint="eastAsia"/>
          <w:b w:val="0"/>
        </w:rPr>
        <w:t>注</w:t>
      </w:r>
      <w:r>
        <w:rPr>
          <w:rFonts w:hint="eastAsia"/>
          <w:b w:val="0"/>
        </w:rPr>
        <w:t>36）</w:t>
      </w:r>
    </w:p>
    <w:p w14:paraId="3B366993"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b w:val="0"/>
        </w:rPr>
      </w:pPr>
      <w:r w:rsidRPr="007C7FEF">
        <w:rPr>
          <w:rFonts w:hint="eastAsia"/>
          <w:b w:val="0"/>
        </w:rPr>
        <w:t>減価償却資産は、間接法</w:t>
      </w:r>
      <w:r>
        <w:rPr>
          <w:rFonts w:hint="eastAsia"/>
          <w:b w:val="0"/>
        </w:rPr>
        <w:t>（</w:t>
      </w:r>
      <w:r w:rsidRPr="007C7FEF">
        <w:rPr>
          <w:rFonts w:hint="eastAsia"/>
          <w:b w:val="0"/>
        </w:rPr>
        <w:t>資産別に取得価額、減価償却累計額及びその差額を貸借対照表に計上する表示方法をいう</w:t>
      </w:r>
      <w:r>
        <w:rPr>
          <w:rFonts w:hint="eastAsia"/>
          <w:b w:val="0"/>
        </w:rPr>
        <w:t>）</w:t>
      </w:r>
      <w:r w:rsidRPr="007C7FEF">
        <w:rPr>
          <w:rFonts w:hint="eastAsia"/>
          <w:b w:val="0"/>
        </w:rPr>
        <w:t>によって表示することができる。その表示方法をとる場合には、第</w:t>
      </w:r>
      <w:r>
        <w:rPr>
          <w:rFonts w:hint="eastAsia"/>
          <w:b w:val="0"/>
        </w:rPr>
        <w:t>55</w:t>
      </w:r>
      <w:r w:rsidRPr="007C7FEF">
        <w:rPr>
          <w:rFonts w:hint="eastAsia"/>
          <w:b w:val="0"/>
        </w:rPr>
        <w:t>条第5項の規定は、以下のとおりとする。</w:t>
      </w:r>
    </w:p>
    <w:p w14:paraId="317D0F16"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p>
    <w:p w14:paraId="25B87AF0"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7C7FEF">
        <w:rPr>
          <w:rFonts w:hint="eastAsia"/>
          <w:b w:val="0"/>
        </w:rPr>
        <w:t>５　減価償却資産は、資産別にその取得価額及び減価償却累計額並びにその差額を貸借</w:t>
      </w:r>
    </w:p>
    <w:p w14:paraId="315108A7" w14:textId="77777777" w:rsidR="00CD3420" w:rsidRPr="008A0163" w:rsidRDefault="00CD3420" w:rsidP="00CD3420">
      <w:pPr>
        <w:pStyle w:val="a3"/>
        <w:pBdr>
          <w:top w:val="dashSmallGap" w:sz="4" w:space="1" w:color="auto"/>
          <w:left w:val="dashSmallGap" w:sz="4" w:space="4" w:color="auto"/>
          <w:bottom w:val="dashSmallGap" w:sz="4" w:space="1" w:color="auto"/>
          <w:right w:val="dashSmallGap" w:sz="4" w:space="4" w:color="auto"/>
        </w:pBdr>
        <w:ind w:left="212" w:hangingChars="100" w:hanging="212"/>
        <w:rPr>
          <w:rFonts w:hint="eastAsia"/>
        </w:rPr>
      </w:pPr>
      <w:r>
        <w:rPr>
          <w:rFonts w:hint="eastAsia"/>
          <w:b w:val="0"/>
        </w:rPr>
        <w:t xml:space="preserve">　　</w:t>
      </w:r>
      <w:r w:rsidRPr="007C7FEF">
        <w:rPr>
          <w:rFonts w:hint="eastAsia"/>
          <w:b w:val="0"/>
        </w:rPr>
        <w:t>対照表に計上するものとする。</w:t>
      </w:r>
    </w:p>
    <w:p w14:paraId="0CC5C2BE" w14:textId="77777777" w:rsidR="00CD3420" w:rsidRDefault="00CD3420" w:rsidP="00CD3420">
      <w:pPr>
        <w:pStyle w:val="a3"/>
        <w:jc w:val="center"/>
        <w:rPr>
          <w:rFonts w:ascii="ＭＳ ゴシック" w:eastAsia="ＭＳ ゴシック" w:hint="eastAsia"/>
          <w:sz w:val="24"/>
        </w:rPr>
      </w:pPr>
    </w:p>
    <w:p w14:paraId="19CC9EDC" w14:textId="77777777" w:rsidR="00CD3420" w:rsidRDefault="00CD3420" w:rsidP="00CD3420">
      <w:pPr>
        <w:pStyle w:val="a3"/>
        <w:jc w:val="center"/>
        <w:rPr>
          <w:rFonts w:ascii="ＭＳ ゴシック" w:eastAsia="ＭＳ ゴシック" w:hint="eastAsia"/>
          <w:sz w:val="24"/>
        </w:rPr>
      </w:pPr>
    </w:p>
    <w:p w14:paraId="59F71B5D" w14:textId="77777777" w:rsidR="00CD3420" w:rsidRPr="008D2518" w:rsidRDefault="00CD3420" w:rsidP="00CD3420">
      <w:pPr>
        <w:pStyle w:val="a3"/>
        <w:jc w:val="center"/>
        <w:rPr>
          <w:rFonts w:ascii="ＭＳ ゴシック" w:eastAsia="ＭＳ ゴシック"/>
          <w:sz w:val="24"/>
        </w:rPr>
      </w:pPr>
      <w:r w:rsidRPr="008D2518">
        <w:rPr>
          <w:rFonts w:ascii="ＭＳ ゴシック" w:eastAsia="ＭＳ ゴシック" w:hint="eastAsia"/>
          <w:sz w:val="24"/>
        </w:rPr>
        <w:t>第９章　引当金</w:t>
      </w:r>
    </w:p>
    <w:p w14:paraId="77E19686" w14:textId="77777777" w:rsidR="00CD3420" w:rsidRPr="008D2518" w:rsidRDefault="00CD3420" w:rsidP="00CD3420">
      <w:pPr>
        <w:pStyle w:val="a3"/>
        <w:rPr>
          <w:rFonts w:ascii="ＭＳ ゴシック" w:eastAsia="ＭＳ ゴシック"/>
          <w:sz w:val="24"/>
        </w:rPr>
      </w:pPr>
    </w:p>
    <w:p w14:paraId="2458876C" w14:textId="77777777" w:rsidR="00CD3420" w:rsidRPr="008D2518" w:rsidRDefault="00CD3420" w:rsidP="00CD3420">
      <w:pPr>
        <w:pStyle w:val="a3"/>
      </w:pPr>
      <w:r>
        <w:rPr>
          <w:rFonts w:hint="eastAsia"/>
        </w:rPr>
        <w:t>（</w:t>
      </w:r>
      <w:r w:rsidRPr="008D2518">
        <w:rPr>
          <w:rFonts w:hint="eastAsia"/>
        </w:rPr>
        <w:t>退職給付引当金</w:t>
      </w:r>
      <w:r>
        <w:rPr>
          <w:rFonts w:hint="eastAsia"/>
        </w:rPr>
        <w:t>）</w:t>
      </w:r>
    </w:p>
    <w:p w14:paraId="734FEDB5" w14:textId="77777777" w:rsidR="00CD3420" w:rsidRPr="008D2518" w:rsidRDefault="00CD3420" w:rsidP="00CD3420">
      <w:pPr>
        <w:pStyle w:val="a3"/>
        <w:ind w:left="212" w:hangingChars="100" w:hanging="212"/>
        <w:rPr>
          <w:b w:val="0"/>
        </w:rPr>
      </w:pPr>
      <w:r w:rsidRPr="00AF1D2C">
        <w:rPr>
          <w:rFonts w:hint="eastAsia"/>
          <w:b w:val="0"/>
        </w:rPr>
        <w:t>第56条　職員に対して将来支給する退職金のうち、当該会計年度までに負担すべき額を見積り、退職給付引当金に計上する。（注37、38、39）</w:t>
      </w:r>
    </w:p>
    <w:p w14:paraId="5C5F30CA"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sidRPr="00EA0B0D">
        <w:rPr>
          <w:rFonts w:hint="eastAsia"/>
          <w:b w:val="0"/>
        </w:rPr>
        <w:t>（注</w:t>
      </w:r>
      <w:r>
        <w:rPr>
          <w:rFonts w:hint="eastAsia"/>
          <w:b w:val="0"/>
        </w:rPr>
        <w:t>37</w:t>
      </w:r>
      <w:r w:rsidRPr="00EA0B0D">
        <w:rPr>
          <w:rFonts w:hint="eastAsia"/>
          <w:b w:val="0"/>
        </w:rPr>
        <w:t>）</w:t>
      </w:r>
    </w:p>
    <w:p w14:paraId="4ADF8EEC"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退職給付引当金の見積計算にあたっては下記に留意すること。</w:t>
      </w:r>
    </w:p>
    <w:p w14:paraId="7D7ACFE5"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p>
    <w:p w14:paraId="6B866E10"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１．退職給付見込額は年金数理計算に基づいて行う。</w:t>
      </w:r>
    </w:p>
    <w:p w14:paraId="1F394EFB"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p>
    <w:p w14:paraId="7497ADB3"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２．退職給付の対象者が300人未満の法人や対象者が300人以上であっても数理計算結</w:t>
      </w:r>
    </w:p>
    <w:p w14:paraId="79EFA6E8"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果に一定の高い水準の信頼性が得られない法人、原則的な方法により算定した額と期</w:t>
      </w:r>
    </w:p>
    <w:p w14:paraId="79E30E49"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末要支給額との差異に重要性が乏しいと考えられる法人にあっては、期末要支給額に</w:t>
      </w:r>
      <w:r>
        <w:rPr>
          <w:rFonts w:hint="eastAsia"/>
          <w:b w:val="0"/>
        </w:rPr>
        <w:t xml:space="preserve">　</w:t>
      </w:r>
    </w:p>
    <w:p w14:paraId="16A7F80A"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より算定することができる。</w:t>
      </w:r>
    </w:p>
    <w:p w14:paraId="44E3524D"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p>
    <w:p w14:paraId="5FD9366D"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３．掛金拠出以後追加的負担が生じない外部拠出型の制度に加入している場合、要拠出</w:t>
      </w:r>
      <w:r>
        <w:rPr>
          <w:rFonts w:hint="eastAsia"/>
          <w:b w:val="0"/>
        </w:rPr>
        <w:t xml:space="preserve">　</w:t>
      </w:r>
    </w:p>
    <w:p w14:paraId="2B09E75D"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額である掛金額をもって費用処理を行い、退職給付引当金の計上を要しない。</w:t>
      </w:r>
    </w:p>
    <w:p w14:paraId="35FDA69D"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p>
    <w:p w14:paraId="5EEDA7FB"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b w:val="0"/>
        </w:rPr>
        <w:t xml:space="preserve">  </w:t>
      </w:r>
      <w:r w:rsidRPr="00EA0B0D">
        <w:rPr>
          <w:rFonts w:hint="eastAsia"/>
          <w:b w:val="0"/>
        </w:rPr>
        <w:t>４．都道府県等の実施する退職共済制度において、退職一時金制度等の確定給付型を採</w:t>
      </w:r>
    </w:p>
    <w:p w14:paraId="5E5224F1"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用している場合には、約定の額を退職給付引当金に計上する。この場合において被共</w:t>
      </w:r>
    </w:p>
    <w:p w14:paraId="10602CD0"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済職員個人の拠出金がある場合、約定の給付額から当該個人が既に拠出した掛金累計</w:t>
      </w:r>
      <w:r>
        <w:rPr>
          <w:rFonts w:hint="eastAsia"/>
          <w:b w:val="0"/>
        </w:rPr>
        <w:t xml:space="preserve">　</w:t>
      </w:r>
    </w:p>
    <w:p w14:paraId="54A3D352"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額を差し引いた額を退職給付引当金に計上する。</w:t>
      </w:r>
    </w:p>
    <w:p w14:paraId="2BEECDA0"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lastRenderedPageBreak/>
        <w:t xml:space="preserve">　　　</w:t>
      </w:r>
      <w:r w:rsidRPr="00EA0B0D">
        <w:rPr>
          <w:rFonts w:hint="eastAsia"/>
          <w:b w:val="0"/>
        </w:rPr>
        <w:t>また簡便的な方法として、期末退職金要支給額（約定給付額から被共済職員個人が</w:t>
      </w:r>
    </w:p>
    <w:p w14:paraId="03534EFE" w14:textId="77777777" w:rsidR="00CD3420" w:rsidRDefault="00CD3420" w:rsidP="00CD3420">
      <w:pPr>
        <w:pStyle w:val="a3"/>
        <w:pBdr>
          <w:top w:val="dashSmallGap" w:sz="4" w:space="1" w:color="auto"/>
          <w:left w:val="dashSmallGap" w:sz="4" w:space="4" w:color="auto"/>
          <w:right w:val="dashSmallGap" w:sz="4" w:space="4" w:color="auto"/>
        </w:pBdr>
        <w:ind w:left="212" w:hangingChars="100" w:hanging="212"/>
        <w:rPr>
          <w:b w:val="0"/>
        </w:rPr>
      </w:pPr>
      <w:r>
        <w:rPr>
          <w:rFonts w:hint="eastAsia"/>
          <w:b w:val="0"/>
        </w:rPr>
        <w:t xml:space="preserve">　　</w:t>
      </w:r>
      <w:r w:rsidRPr="00EA0B0D">
        <w:rPr>
          <w:rFonts w:hint="eastAsia"/>
          <w:b w:val="0"/>
        </w:rPr>
        <w:t>既に拠出した掛金累計額を控除した金額）を退職給付引当金とし同額の退職給付引当</w:t>
      </w:r>
    </w:p>
    <w:p w14:paraId="2E0A0DE9"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資産を計上する方法又は法人の負担する掛金額を退職給付引当資産とし同額の退職給</w:t>
      </w:r>
    </w:p>
    <w:p w14:paraId="52C480DB"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付引当金を計上する方法を採用することができる。</w:t>
      </w:r>
    </w:p>
    <w:p w14:paraId="579040E7"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p>
    <w:p w14:paraId="5416B49C"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上記２～４</w:t>
      </w:r>
      <w:r w:rsidRPr="00EA0B0D">
        <w:rPr>
          <w:rFonts w:hint="eastAsia"/>
          <w:b w:val="0"/>
        </w:rPr>
        <w:t>を適用した場合の第56条の規定はそれぞれ以下のとおりとする。</w:t>
      </w:r>
    </w:p>
    <w:p w14:paraId="061BA495"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p>
    <w:p w14:paraId="6D85AEC9" w14:textId="77777777" w:rsidR="00CD3420" w:rsidRPr="00EA0B0D" w:rsidRDefault="00CD3420" w:rsidP="00CD3420">
      <w:pPr>
        <w:pStyle w:val="a3"/>
        <w:pBdr>
          <w:left w:val="dashSmallGap" w:sz="4" w:space="4" w:color="auto"/>
          <w:bottom w:val="dashSmallGap" w:sz="4" w:space="1" w:color="auto"/>
          <w:right w:val="dashSmallGap" w:sz="4" w:space="4" w:color="auto"/>
        </w:pBdr>
        <w:ind w:left="212" w:hangingChars="100" w:hanging="212"/>
        <w:rPr>
          <w:rFonts w:hint="eastAsia"/>
          <w:b w:val="0"/>
        </w:rPr>
      </w:pPr>
      <w:r>
        <w:rPr>
          <w:b w:val="0"/>
        </w:rPr>
        <w:t xml:space="preserve">    </w:t>
      </w:r>
      <w:r w:rsidRPr="00EA0B0D">
        <w:rPr>
          <w:rFonts w:hint="eastAsia"/>
          <w:b w:val="0"/>
        </w:rPr>
        <w:t>①  上記２を適用する場合</w:t>
      </w:r>
    </w:p>
    <w:p w14:paraId="3C8F39E0"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　職員に対して将来支給する退職金のうち、期末要支給額（当該会計年度末</w:t>
      </w:r>
    </w:p>
    <w:p w14:paraId="5DAC0CBB"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に職員全員が自己都合により退職したと仮定した場合に支給すべき退職金の額）</w:t>
      </w:r>
    </w:p>
    <w:p w14:paraId="2C715147"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を退職給付引当金に計上する。</w:t>
      </w:r>
    </w:p>
    <w:p w14:paraId="1247E77D"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p>
    <w:p w14:paraId="6B885FF4" w14:textId="77777777" w:rsidR="00CD3420" w:rsidRDefault="00CD3420" w:rsidP="00CD3420">
      <w:pPr>
        <w:pStyle w:val="a3"/>
        <w:pBdr>
          <w:left w:val="dashSmallGap" w:sz="4" w:space="4" w:color="auto"/>
          <w:bottom w:val="dashSmallGap" w:sz="4" w:space="1" w:color="auto"/>
          <w:right w:val="dashSmallGap" w:sz="4" w:space="4" w:color="auto"/>
        </w:pBdr>
        <w:ind w:left="847" w:hangingChars="400" w:hanging="847"/>
        <w:rPr>
          <w:rFonts w:hint="eastAsia"/>
          <w:b w:val="0"/>
        </w:rPr>
      </w:pPr>
      <w:r>
        <w:rPr>
          <w:rFonts w:hint="eastAsia"/>
          <w:b w:val="0"/>
        </w:rPr>
        <w:t xml:space="preserve">    </w:t>
      </w:r>
      <w:r w:rsidRPr="00EA0B0D">
        <w:rPr>
          <w:rFonts w:hint="eastAsia"/>
          <w:b w:val="0"/>
        </w:rPr>
        <w:t>②　法人の加入する退職金制度が上記３に該当するもののみの場合</w:t>
      </w:r>
    </w:p>
    <w:p w14:paraId="69D600A9"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第56条を削除する。</w:t>
      </w:r>
    </w:p>
    <w:p w14:paraId="51E43852" w14:textId="77777777" w:rsidR="00CD3420" w:rsidRDefault="00CD3420" w:rsidP="00CD3420">
      <w:pPr>
        <w:pStyle w:val="a3"/>
        <w:pBdr>
          <w:left w:val="dashSmallGap" w:sz="4" w:space="4" w:color="auto"/>
          <w:bottom w:val="dashSmallGap" w:sz="4" w:space="1" w:color="auto"/>
          <w:right w:val="dashSmallGap" w:sz="4" w:space="4" w:color="auto"/>
        </w:pBdr>
        <w:ind w:left="519" w:hangingChars="245" w:hanging="519"/>
        <w:rPr>
          <w:b w:val="0"/>
        </w:rPr>
      </w:pPr>
    </w:p>
    <w:p w14:paraId="3B519554" w14:textId="77777777" w:rsidR="00CD3420" w:rsidRDefault="00CD3420" w:rsidP="00CD3420">
      <w:pPr>
        <w:pStyle w:val="a3"/>
        <w:pBdr>
          <w:left w:val="dashSmallGap" w:sz="4" w:space="4" w:color="auto"/>
          <w:bottom w:val="dashSmallGap" w:sz="4" w:space="1" w:color="auto"/>
          <w:right w:val="dashSmallGap" w:sz="4" w:space="4" w:color="auto"/>
        </w:pBdr>
        <w:ind w:left="519" w:hangingChars="245" w:hanging="519"/>
        <w:rPr>
          <w:b w:val="0"/>
        </w:rPr>
      </w:pPr>
      <w:r>
        <w:rPr>
          <w:rFonts w:hint="eastAsia"/>
          <w:b w:val="0"/>
        </w:rPr>
        <w:t xml:space="preserve">　　</w:t>
      </w:r>
      <w:r w:rsidRPr="00EA0B0D">
        <w:rPr>
          <w:rFonts w:hint="eastAsia"/>
          <w:b w:val="0"/>
        </w:rPr>
        <w:t>③－１　上記４の期末退職金要支給額（約定給付額から個人拠出掛金累計額を控除し</w:t>
      </w:r>
    </w:p>
    <w:p w14:paraId="43DA94CD" w14:textId="77777777" w:rsidR="00CD3420" w:rsidRPr="00EA0B0D" w:rsidRDefault="00CD3420" w:rsidP="00CD3420">
      <w:pPr>
        <w:pStyle w:val="a3"/>
        <w:pBdr>
          <w:left w:val="dashSmallGap" w:sz="4" w:space="4" w:color="auto"/>
          <w:bottom w:val="dashSmallGap" w:sz="4" w:space="1" w:color="auto"/>
          <w:right w:val="dashSmallGap" w:sz="4" w:space="4" w:color="auto"/>
        </w:pBdr>
        <w:ind w:left="519" w:hangingChars="245" w:hanging="519"/>
        <w:rPr>
          <w:rFonts w:hint="eastAsia"/>
          <w:b w:val="0"/>
        </w:rPr>
      </w:pPr>
      <w:r>
        <w:rPr>
          <w:rFonts w:hint="eastAsia"/>
          <w:b w:val="0"/>
        </w:rPr>
        <w:t xml:space="preserve">　　　</w:t>
      </w:r>
      <w:r w:rsidRPr="00EA0B0D">
        <w:rPr>
          <w:rFonts w:hint="eastAsia"/>
          <w:b w:val="0"/>
        </w:rPr>
        <w:t>た金額）を退職給付引当金とする場合</w:t>
      </w:r>
    </w:p>
    <w:p w14:paraId="338B5BC8"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　職員に対して将来支給する退職金のうち、期末退職金要支給額（約定給付</w:t>
      </w:r>
    </w:p>
    <w:p w14:paraId="044CE34C"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額から被共済職員個人が拠出した掛金累計額を控除した金額）を退職給付引当金</w:t>
      </w:r>
    </w:p>
    <w:p w14:paraId="14B893B5"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に計上する。また、退職給付引当金と同額の退職給付引当資産を計上するものと</w:t>
      </w:r>
    </w:p>
    <w:p w14:paraId="080749F8"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rFonts w:hint="eastAsia"/>
          <w:b w:val="0"/>
        </w:rPr>
      </w:pPr>
      <w:r>
        <w:rPr>
          <w:rFonts w:hint="eastAsia"/>
          <w:b w:val="0"/>
        </w:rPr>
        <w:t xml:space="preserve">　　　　</w:t>
      </w:r>
      <w:r w:rsidRPr="00EA0B0D">
        <w:rPr>
          <w:rFonts w:hint="eastAsia"/>
          <w:b w:val="0"/>
        </w:rPr>
        <w:t>する</w:t>
      </w:r>
      <w:r>
        <w:rPr>
          <w:rFonts w:hint="eastAsia"/>
          <w:b w:val="0"/>
        </w:rPr>
        <w:t>。</w:t>
      </w:r>
    </w:p>
    <w:p w14:paraId="1AAD5FF3" w14:textId="77777777" w:rsidR="00CD3420" w:rsidRDefault="00CD3420" w:rsidP="00CD3420">
      <w:pPr>
        <w:pStyle w:val="a3"/>
        <w:pBdr>
          <w:left w:val="dashSmallGap" w:sz="4" w:space="4" w:color="auto"/>
          <w:bottom w:val="dashSmallGap" w:sz="4" w:space="1" w:color="auto"/>
          <w:right w:val="dashSmallGap" w:sz="4" w:space="4" w:color="auto"/>
        </w:pBdr>
        <w:ind w:left="377" w:hangingChars="178" w:hanging="377"/>
        <w:rPr>
          <w:b w:val="0"/>
        </w:rPr>
      </w:pPr>
    </w:p>
    <w:p w14:paraId="0846B13E" w14:textId="77777777" w:rsidR="00CD3420" w:rsidRPr="00EA0B0D" w:rsidRDefault="00CD3420" w:rsidP="00CD3420">
      <w:pPr>
        <w:pStyle w:val="a3"/>
        <w:pBdr>
          <w:left w:val="dashSmallGap" w:sz="4" w:space="4" w:color="auto"/>
          <w:bottom w:val="dashSmallGap" w:sz="4" w:space="1" w:color="auto"/>
          <w:right w:val="dashSmallGap" w:sz="4" w:space="4" w:color="auto"/>
        </w:pBdr>
        <w:ind w:left="377" w:hangingChars="178" w:hanging="377"/>
        <w:rPr>
          <w:rFonts w:hint="eastAsia"/>
          <w:b w:val="0"/>
        </w:rPr>
      </w:pPr>
      <w:r>
        <w:rPr>
          <w:rFonts w:hint="eastAsia"/>
          <w:b w:val="0"/>
        </w:rPr>
        <w:t xml:space="preserve">　　</w:t>
      </w:r>
      <w:r w:rsidRPr="00EA0B0D">
        <w:rPr>
          <w:rFonts w:hint="eastAsia"/>
          <w:b w:val="0"/>
        </w:rPr>
        <w:t>③－２　上記４の法人の負担する掛金額を退職給付引当金とする場合</w:t>
      </w:r>
    </w:p>
    <w:p w14:paraId="1B0A4156"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第56条　職員に対して将来支給する退職金のうち、法人の負担する○○共済制度掛</w:t>
      </w:r>
    </w:p>
    <w:p w14:paraId="7379415A" w14:textId="77777777" w:rsidR="00CD3420" w:rsidRDefault="00CD3420" w:rsidP="00CD3420">
      <w:pPr>
        <w:pStyle w:val="a3"/>
        <w:pBdr>
          <w:left w:val="dashSmallGap" w:sz="4" w:space="4" w:color="auto"/>
          <w:bottom w:val="dashSmallGap" w:sz="4" w:space="1" w:color="auto"/>
          <w:right w:val="dashSmallGap" w:sz="4" w:space="4" w:color="auto"/>
        </w:pBdr>
        <w:ind w:left="212" w:hangingChars="100" w:hanging="212"/>
        <w:rPr>
          <w:b w:val="0"/>
        </w:rPr>
      </w:pPr>
      <w:r>
        <w:rPr>
          <w:rFonts w:hint="eastAsia"/>
          <w:b w:val="0"/>
        </w:rPr>
        <w:t xml:space="preserve">　　　　</w:t>
      </w:r>
      <w:r w:rsidRPr="00EA0B0D">
        <w:rPr>
          <w:rFonts w:hint="eastAsia"/>
          <w:b w:val="0"/>
        </w:rPr>
        <w:t>金相当額を退職給付引当金に計上する。また、退職給付引当金と同額の退職給付</w:t>
      </w:r>
    </w:p>
    <w:p w14:paraId="0DCD13FB" w14:textId="77777777" w:rsidR="00CD3420" w:rsidRPr="00055860" w:rsidRDefault="00CD3420" w:rsidP="00CD3420">
      <w:pPr>
        <w:pStyle w:val="a3"/>
        <w:pBdr>
          <w:left w:val="dashSmallGap" w:sz="4" w:space="4" w:color="auto"/>
          <w:bottom w:val="dashSmallGap" w:sz="4" w:space="1" w:color="auto"/>
          <w:right w:val="dashSmallGap" w:sz="4" w:space="4" w:color="auto"/>
        </w:pBdr>
        <w:ind w:left="212" w:hangingChars="100" w:hanging="212"/>
        <w:rPr>
          <w:rFonts w:hint="eastAsia"/>
          <w:b w:val="0"/>
        </w:rPr>
      </w:pPr>
      <w:r>
        <w:rPr>
          <w:rFonts w:hint="eastAsia"/>
          <w:b w:val="0"/>
        </w:rPr>
        <w:t xml:space="preserve">　　　　</w:t>
      </w:r>
      <w:r w:rsidRPr="00EA0B0D">
        <w:rPr>
          <w:rFonts w:hint="eastAsia"/>
          <w:b w:val="0"/>
        </w:rPr>
        <w:t>引当資産を計上するものとする。</w:t>
      </w:r>
    </w:p>
    <w:p w14:paraId="0F844872" w14:textId="77777777" w:rsidR="00CD3420" w:rsidRPr="008D2518" w:rsidRDefault="00CD3420" w:rsidP="00CD3420">
      <w:pPr>
        <w:pStyle w:val="a3"/>
        <w:rPr>
          <w:rFonts w:hint="eastAsia"/>
          <w:b w:val="0"/>
        </w:rPr>
      </w:pPr>
    </w:p>
    <w:p w14:paraId="60DC0318" w14:textId="77777777" w:rsidR="00CD3420" w:rsidRPr="00AF1D2C" w:rsidRDefault="00CD3420" w:rsidP="00CD3420">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Pr>
          <w:rFonts w:hint="eastAsia"/>
          <w:b w:val="0"/>
        </w:rPr>
        <w:t>（</w:t>
      </w:r>
      <w:r w:rsidRPr="00AF1D2C">
        <w:rPr>
          <w:rFonts w:hint="eastAsia"/>
          <w:b w:val="0"/>
        </w:rPr>
        <w:t>注38）</w:t>
      </w:r>
    </w:p>
    <w:p w14:paraId="736FAD12" w14:textId="77777777" w:rsidR="00CD3420" w:rsidRDefault="00CD3420" w:rsidP="00CD3420">
      <w:pPr>
        <w:pStyle w:val="a3"/>
        <w:pBdr>
          <w:top w:val="dashSmallGap" w:sz="4" w:space="1" w:color="auto"/>
          <w:left w:val="dashSmallGap" w:sz="4" w:space="4" w:color="auto"/>
          <w:bottom w:val="dashSmallGap" w:sz="4" w:space="2" w:color="auto"/>
          <w:right w:val="dashSmallGap" w:sz="4" w:space="4" w:color="auto"/>
        </w:pBdr>
        <w:ind w:left="212" w:hangingChars="100" w:hanging="212"/>
        <w:rPr>
          <w:b w:val="0"/>
        </w:rPr>
      </w:pPr>
      <w:r>
        <w:rPr>
          <w:rFonts w:hint="eastAsia"/>
          <w:b w:val="0"/>
        </w:rPr>
        <w:t xml:space="preserve">　</w:t>
      </w:r>
      <w:r w:rsidRPr="00AF1D2C">
        <w:rPr>
          <w:rFonts w:hint="eastAsia"/>
          <w:b w:val="0"/>
        </w:rPr>
        <w:t>退職給付引当金のうち、重要性の乏しいものについては、これを計上しないことができ</w:t>
      </w:r>
    </w:p>
    <w:p w14:paraId="1E4F8753" w14:textId="77777777" w:rsidR="00CD3420" w:rsidRPr="00AF1D2C" w:rsidRDefault="00CD3420" w:rsidP="00CD3420">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sidRPr="00AF1D2C">
        <w:rPr>
          <w:rFonts w:hint="eastAsia"/>
          <w:b w:val="0"/>
        </w:rPr>
        <w:t>る。重要性の判断により引当金を計上しない法人は、第56条の規定を以下のとおりとする。</w:t>
      </w:r>
    </w:p>
    <w:p w14:paraId="6C073153" w14:textId="77777777" w:rsidR="00CD3420" w:rsidRPr="00AF1D2C" w:rsidRDefault="00CD3420" w:rsidP="00CD3420">
      <w:pPr>
        <w:pStyle w:val="a3"/>
        <w:pBdr>
          <w:top w:val="dashSmallGap" w:sz="4" w:space="1" w:color="auto"/>
          <w:left w:val="dashSmallGap" w:sz="4" w:space="4" w:color="auto"/>
          <w:bottom w:val="dashSmallGap" w:sz="4" w:space="2" w:color="auto"/>
          <w:right w:val="dashSmallGap" w:sz="4" w:space="4" w:color="auto"/>
        </w:pBdr>
        <w:ind w:left="212" w:hangingChars="100" w:hanging="212"/>
        <w:rPr>
          <w:b w:val="0"/>
        </w:rPr>
      </w:pPr>
    </w:p>
    <w:p w14:paraId="6AFC2381" w14:textId="77777777" w:rsidR="00CD3420" w:rsidRPr="00AF1D2C" w:rsidRDefault="00CD3420" w:rsidP="00CD3420">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sidRPr="00AF1D2C">
        <w:rPr>
          <w:rFonts w:hint="eastAsia"/>
          <w:b w:val="0"/>
        </w:rPr>
        <w:t>第56条　職員に対して将来支給する退職金のうち、当該会計年度までに負担すべき額を見積り、退職給付引当金に計上する。ただし、重要性が乏しいと認められる場合にはこれを計上しないことができる。</w:t>
      </w:r>
    </w:p>
    <w:p w14:paraId="65EAEA7F" w14:textId="77777777" w:rsidR="00CD3420" w:rsidRPr="00EA0B0D" w:rsidRDefault="00CD3420" w:rsidP="00CD3420">
      <w:pPr>
        <w:pStyle w:val="a3"/>
        <w:pBdr>
          <w:top w:val="dashSmallGap" w:sz="4" w:space="1" w:color="auto"/>
          <w:left w:val="dashSmallGap" w:sz="4" w:space="4" w:color="auto"/>
          <w:bottom w:val="dashSmallGap" w:sz="4" w:space="2" w:color="auto"/>
          <w:right w:val="dashSmallGap" w:sz="4" w:space="4" w:color="auto"/>
        </w:pBdr>
        <w:ind w:left="212" w:hangingChars="100" w:hanging="212"/>
        <w:rPr>
          <w:rFonts w:hint="eastAsia"/>
          <w:b w:val="0"/>
        </w:rPr>
      </w:pPr>
      <w:r w:rsidRPr="00AF1D2C">
        <w:rPr>
          <w:rFonts w:hint="eastAsia"/>
          <w:b w:val="0"/>
        </w:rPr>
        <w:t>（※　注37の①から③－２の規定について重要性の判断により引当金を計上しない法人は、規定の最後に「ただし、重要性が乏しいと認められる場合にはこれを計上しないことができる。」を追加するものとする。）</w:t>
      </w:r>
    </w:p>
    <w:p w14:paraId="0032F3DD" w14:textId="77777777" w:rsidR="00CD3420" w:rsidRPr="00AF1D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lastRenderedPageBreak/>
        <w:t>（</w:t>
      </w:r>
      <w:r w:rsidRPr="00AF1D2C">
        <w:rPr>
          <w:rFonts w:hint="eastAsia"/>
          <w:b w:val="0"/>
        </w:rPr>
        <w:t>注39）</w:t>
      </w:r>
    </w:p>
    <w:p w14:paraId="3DC22413" w14:textId="77777777" w:rsidR="00CD3420" w:rsidRPr="00AF1D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AF1D2C">
        <w:rPr>
          <w:rFonts w:hint="eastAsia"/>
          <w:b w:val="0"/>
        </w:rPr>
        <w:t>役員退職慰労規程により役員退職慰</w:t>
      </w:r>
      <w:r>
        <w:rPr>
          <w:rFonts w:hint="eastAsia"/>
          <w:b w:val="0"/>
        </w:rPr>
        <w:t>労</w:t>
      </w:r>
      <w:r w:rsidRPr="00AF1D2C">
        <w:rPr>
          <w:rFonts w:hint="eastAsia"/>
          <w:b w:val="0"/>
        </w:rPr>
        <w:t>金を支給することが定められている法人は、第</w:t>
      </w:r>
      <w:r>
        <w:rPr>
          <w:rFonts w:hint="eastAsia"/>
          <w:b w:val="0"/>
        </w:rPr>
        <w:t>5</w:t>
      </w:r>
      <w:r>
        <w:rPr>
          <w:b w:val="0"/>
        </w:rPr>
        <w:t>6</w:t>
      </w:r>
      <w:r w:rsidRPr="00AF1D2C">
        <w:rPr>
          <w:rFonts w:hint="eastAsia"/>
          <w:b w:val="0"/>
        </w:rPr>
        <w:t>条第２項として以下の規定を設ける。</w:t>
      </w:r>
    </w:p>
    <w:p w14:paraId="5BEECEFC" w14:textId="77777777" w:rsidR="00CD3420" w:rsidRPr="009C2175"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p>
    <w:p w14:paraId="738778DA"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AF1D2C">
        <w:rPr>
          <w:rFonts w:hint="eastAsia"/>
          <w:b w:val="0"/>
        </w:rPr>
        <w:t>２　役員に対して将来支給する退職慰労金のうち、当該会計年度末までに負担すべき</w:t>
      </w:r>
      <w:r>
        <w:rPr>
          <w:rFonts w:hint="eastAsia"/>
          <w:b w:val="0"/>
        </w:rPr>
        <w:t xml:space="preserve">　　</w:t>
      </w:r>
    </w:p>
    <w:p w14:paraId="2F344532"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AF1D2C">
        <w:rPr>
          <w:rFonts w:hint="eastAsia"/>
          <w:b w:val="0"/>
        </w:rPr>
        <w:t xml:space="preserve">額を見積り、役員退職慰労引当金に計上する。　</w:t>
      </w:r>
    </w:p>
    <w:p w14:paraId="034F6EB4" w14:textId="77777777" w:rsidR="00CD3420" w:rsidRPr="008D2518" w:rsidRDefault="00CD3420" w:rsidP="00CD3420">
      <w:pPr>
        <w:pStyle w:val="a3"/>
        <w:rPr>
          <w:rFonts w:hint="eastAsia"/>
          <w:b w:val="0"/>
        </w:rPr>
      </w:pPr>
    </w:p>
    <w:p w14:paraId="19569336" w14:textId="77777777" w:rsidR="00CD3420" w:rsidRPr="008D2518" w:rsidRDefault="00CD3420" w:rsidP="00CD3420">
      <w:pPr>
        <w:pStyle w:val="a3"/>
      </w:pPr>
      <w:r>
        <w:rPr>
          <w:rFonts w:hint="eastAsia"/>
        </w:rPr>
        <w:t>（</w:t>
      </w:r>
      <w:r w:rsidRPr="008D2518">
        <w:rPr>
          <w:rFonts w:hint="eastAsia"/>
        </w:rPr>
        <w:t>賞与引当金</w:t>
      </w:r>
      <w:r>
        <w:rPr>
          <w:rFonts w:hint="eastAsia"/>
        </w:rPr>
        <w:t>）</w:t>
      </w:r>
    </w:p>
    <w:p w14:paraId="295A2B5A" w14:textId="77777777" w:rsidR="00CD3420" w:rsidRPr="007C7FEF" w:rsidRDefault="00CD3420" w:rsidP="00CD3420">
      <w:pPr>
        <w:pStyle w:val="a3"/>
        <w:ind w:left="212" w:hangingChars="100" w:hanging="212"/>
        <w:rPr>
          <w:rFonts w:hint="eastAsia"/>
          <w:b w:val="0"/>
        </w:rPr>
      </w:pPr>
      <w:r w:rsidRPr="008D2518">
        <w:rPr>
          <w:rFonts w:hint="eastAsia"/>
          <w:b w:val="0"/>
        </w:rPr>
        <w:t>第</w:t>
      </w:r>
      <w:r>
        <w:rPr>
          <w:rFonts w:hint="eastAsia"/>
          <w:b w:val="0"/>
        </w:rPr>
        <w:t>57</w:t>
      </w:r>
      <w:r w:rsidRPr="008D2518">
        <w:rPr>
          <w:rFonts w:hint="eastAsia"/>
          <w:b w:val="0"/>
        </w:rPr>
        <w:t>条　職員に支給する賞与のうち、当該会計年度の負担に属する額を見積り、賞与引当金として計上する。</w:t>
      </w:r>
      <w:r w:rsidRPr="007C7FEF">
        <w:rPr>
          <w:rFonts w:hint="eastAsia"/>
          <w:b w:val="0"/>
        </w:rPr>
        <w:t>ただし、重要性が乏しいと認められる場合には、これを計上しないことができる。</w:t>
      </w:r>
    </w:p>
    <w:p w14:paraId="033DF709" w14:textId="77777777" w:rsidR="00CD3420" w:rsidRPr="007C7FEF" w:rsidRDefault="00CD3420" w:rsidP="00CD3420">
      <w:pPr>
        <w:pStyle w:val="a3"/>
        <w:rPr>
          <w:b w:val="0"/>
        </w:rPr>
      </w:pPr>
    </w:p>
    <w:p w14:paraId="7B3AD7DA" w14:textId="77777777" w:rsidR="00CD3420" w:rsidRDefault="00CD3420" w:rsidP="00CD3420">
      <w:pPr>
        <w:pStyle w:val="a3"/>
      </w:pPr>
      <w:r>
        <w:rPr>
          <w:rFonts w:hint="eastAsia"/>
        </w:rPr>
        <w:t>（</w:t>
      </w:r>
      <w:r w:rsidRPr="007C7FEF">
        <w:rPr>
          <w:rFonts w:hint="eastAsia"/>
        </w:rPr>
        <w:t>徴収不能引当金</w:t>
      </w:r>
      <w:r>
        <w:rPr>
          <w:rFonts w:hint="eastAsia"/>
        </w:rPr>
        <w:t>）</w:t>
      </w:r>
    </w:p>
    <w:p w14:paraId="1B77C042" w14:textId="77777777" w:rsidR="00CD3420" w:rsidRDefault="00CD3420" w:rsidP="00CD3420">
      <w:pPr>
        <w:pStyle w:val="a3"/>
        <w:rPr>
          <w:b w:val="0"/>
        </w:rPr>
      </w:pPr>
      <w:r w:rsidRPr="00AF1D2C">
        <w:rPr>
          <w:rFonts w:hint="eastAsia"/>
          <w:b w:val="0"/>
        </w:rPr>
        <w:t>第58条　金銭債権のうち、徴収不能のおそれがあるものは、当該徴収不能の見込み額を徴</w:t>
      </w:r>
      <w:r>
        <w:rPr>
          <w:rFonts w:hint="eastAsia"/>
          <w:b w:val="0"/>
        </w:rPr>
        <w:t xml:space="preserve">　</w:t>
      </w:r>
    </w:p>
    <w:p w14:paraId="5C176A55" w14:textId="77777777" w:rsidR="00CD3420" w:rsidRDefault="00CD3420" w:rsidP="00CD3420">
      <w:pPr>
        <w:pStyle w:val="a3"/>
        <w:rPr>
          <w:b w:val="0"/>
        </w:rPr>
      </w:pPr>
      <w:r>
        <w:rPr>
          <w:rFonts w:hint="eastAsia"/>
          <w:b w:val="0"/>
        </w:rPr>
        <w:t xml:space="preserve">　</w:t>
      </w:r>
      <w:r w:rsidRPr="00AF1D2C">
        <w:rPr>
          <w:rFonts w:hint="eastAsia"/>
          <w:b w:val="0"/>
        </w:rPr>
        <w:t>収不能引当金として計上する。ただし、重要性が乏しいと認められる場合には、これを</w:t>
      </w:r>
      <w:r>
        <w:rPr>
          <w:rFonts w:hint="eastAsia"/>
          <w:b w:val="0"/>
        </w:rPr>
        <w:t xml:space="preserve">　</w:t>
      </w:r>
    </w:p>
    <w:p w14:paraId="09572E3A" w14:textId="77777777" w:rsidR="00CD3420" w:rsidRPr="00AF1D2C" w:rsidRDefault="00CD3420" w:rsidP="00CD3420">
      <w:pPr>
        <w:pStyle w:val="a3"/>
        <w:rPr>
          <w:rFonts w:hint="eastAsia"/>
        </w:rPr>
      </w:pPr>
      <w:r>
        <w:rPr>
          <w:rFonts w:hint="eastAsia"/>
          <w:b w:val="0"/>
        </w:rPr>
        <w:t xml:space="preserve">　</w:t>
      </w:r>
      <w:r w:rsidRPr="00AF1D2C">
        <w:rPr>
          <w:rFonts w:hint="eastAsia"/>
          <w:b w:val="0"/>
        </w:rPr>
        <w:t>計上しないことができる。</w:t>
      </w:r>
    </w:p>
    <w:p w14:paraId="70951765" w14:textId="77777777" w:rsidR="00CD3420" w:rsidRPr="00AF1D2C" w:rsidRDefault="00CD3420" w:rsidP="00CD3420">
      <w:pPr>
        <w:pStyle w:val="a3"/>
        <w:rPr>
          <w:rFonts w:hint="eastAsia"/>
          <w:b w:val="0"/>
        </w:rPr>
      </w:pPr>
      <w:r>
        <w:rPr>
          <w:rFonts w:hint="eastAsia"/>
          <w:b w:val="0"/>
        </w:rPr>
        <w:t xml:space="preserve">　</w:t>
      </w:r>
      <w:r w:rsidRPr="00AF1D2C">
        <w:rPr>
          <w:rFonts w:hint="eastAsia"/>
          <w:b w:val="0"/>
        </w:rPr>
        <w:t>２　徴収不能引当金として計上する額は、次の（１）と（２）の合計額による。</w:t>
      </w:r>
    </w:p>
    <w:p w14:paraId="22AF83F7" w14:textId="77777777" w:rsidR="00CD3420" w:rsidRPr="00AF1D2C" w:rsidRDefault="00CD3420" w:rsidP="00CD3420">
      <w:pPr>
        <w:pStyle w:val="a3"/>
        <w:rPr>
          <w:rFonts w:hint="eastAsia"/>
          <w:b w:val="0"/>
        </w:rPr>
      </w:pPr>
      <w:r>
        <w:rPr>
          <w:rFonts w:hint="eastAsia"/>
          <w:b w:val="0"/>
        </w:rPr>
        <w:t xml:space="preserve">　</w:t>
      </w:r>
      <w:r w:rsidRPr="00AF1D2C">
        <w:rPr>
          <w:rFonts w:hint="eastAsia"/>
          <w:b w:val="0"/>
        </w:rPr>
        <w:t>（１） 毎会計年度末において徴収することが不可能と判断される債権の金額</w:t>
      </w:r>
    </w:p>
    <w:p w14:paraId="42666163" w14:textId="77777777" w:rsidR="00CD3420" w:rsidRPr="00AF1D2C" w:rsidRDefault="00CD3420" w:rsidP="00CD3420">
      <w:pPr>
        <w:pStyle w:val="a3"/>
        <w:rPr>
          <w:rFonts w:hint="eastAsia"/>
          <w:b w:val="0"/>
        </w:rPr>
      </w:pPr>
      <w:r>
        <w:rPr>
          <w:rFonts w:hint="eastAsia"/>
          <w:b w:val="0"/>
        </w:rPr>
        <w:t xml:space="preserve">　</w:t>
      </w:r>
      <w:r w:rsidRPr="00AF1D2C">
        <w:rPr>
          <w:rFonts w:hint="eastAsia"/>
          <w:b w:val="0"/>
        </w:rPr>
        <w:t>（２） 上記（１）以外の債権の総額に、過去の徴収不能額の発生割合を乗じた金額。</w:t>
      </w:r>
    </w:p>
    <w:p w14:paraId="6CB2F7D1" w14:textId="77777777" w:rsidR="00CD3420" w:rsidRDefault="00CD3420" w:rsidP="00CD3420">
      <w:pPr>
        <w:pStyle w:val="a3"/>
        <w:rPr>
          <w:b w:val="0"/>
        </w:rPr>
      </w:pPr>
      <w:r>
        <w:rPr>
          <w:rFonts w:hint="eastAsia"/>
          <w:b w:val="0"/>
        </w:rPr>
        <w:t xml:space="preserve">　</w:t>
      </w:r>
      <w:r w:rsidRPr="00AF1D2C">
        <w:rPr>
          <w:rFonts w:hint="eastAsia"/>
          <w:b w:val="0"/>
        </w:rPr>
        <w:t>３　前項に規定する徴収不能引当金の金額は、これを該当する金銭債権の金額から直接</w:t>
      </w:r>
      <w:r>
        <w:rPr>
          <w:rFonts w:hint="eastAsia"/>
          <w:b w:val="0"/>
        </w:rPr>
        <w:t xml:space="preserve">　</w:t>
      </w:r>
    </w:p>
    <w:p w14:paraId="28D9F980" w14:textId="77777777" w:rsidR="00CD3420" w:rsidRPr="00AF1D2C" w:rsidRDefault="00CD3420" w:rsidP="00CD3420">
      <w:pPr>
        <w:pStyle w:val="a3"/>
        <w:rPr>
          <w:rFonts w:hint="eastAsia"/>
          <w:b w:val="0"/>
        </w:rPr>
      </w:pPr>
      <w:r>
        <w:rPr>
          <w:rFonts w:hint="eastAsia"/>
          <w:b w:val="0"/>
        </w:rPr>
        <w:t xml:space="preserve">　　</w:t>
      </w:r>
      <w:r w:rsidRPr="00AF1D2C">
        <w:rPr>
          <w:rFonts w:hint="eastAsia"/>
          <w:b w:val="0"/>
        </w:rPr>
        <w:t>控除し、当該徴収不能引当金の金額を注記する。（注40）</w:t>
      </w:r>
    </w:p>
    <w:p w14:paraId="4D455E9E" w14:textId="77777777" w:rsidR="00CD3420" w:rsidRPr="009E772B" w:rsidRDefault="00CD3420" w:rsidP="00CD3420">
      <w:pPr>
        <w:pStyle w:val="a3"/>
        <w:pBdr>
          <w:top w:val="dashSmallGap" w:sz="4" w:space="1" w:color="auto"/>
          <w:left w:val="dashSmallGap" w:sz="4" w:space="4" w:color="auto"/>
          <w:bottom w:val="dashSmallGap" w:sz="4" w:space="1" w:color="auto"/>
          <w:right w:val="dashSmallGap" w:sz="4" w:space="4" w:color="auto"/>
        </w:pBdr>
        <w:rPr>
          <w:rFonts w:hAnsi="ＭＳ 明朝" w:hint="eastAsia"/>
          <w:b w:val="0"/>
        </w:rPr>
      </w:pPr>
      <w:r w:rsidRPr="009E772B">
        <w:rPr>
          <w:rFonts w:hAnsi="ＭＳ 明朝" w:hint="eastAsia"/>
          <w:b w:val="0"/>
        </w:rPr>
        <w:t>（注</w:t>
      </w:r>
      <w:r>
        <w:rPr>
          <w:rFonts w:hAnsi="ＭＳ 明朝"/>
          <w:b w:val="0"/>
        </w:rPr>
        <w:t>40</w:t>
      </w:r>
      <w:r w:rsidRPr="009E772B">
        <w:rPr>
          <w:rFonts w:hAnsi="ＭＳ 明朝" w:hint="eastAsia"/>
          <w:b w:val="0"/>
        </w:rPr>
        <w:t>）</w:t>
      </w:r>
    </w:p>
    <w:p w14:paraId="794BB94C"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rFonts w:hAnsi="ＭＳ 明朝"/>
          <w:b w:val="0"/>
        </w:rPr>
      </w:pPr>
      <w:r>
        <w:rPr>
          <w:rFonts w:hAnsi="ＭＳ 明朝" w:hint="eastAsia"/>
          <w:b w:val="0"/>
        </w:rPr>
        <w:t xml:space="preserve">　</w:t>
      </w:r>
      <w:r w:rsidRPr="009E772B">
        <w:rPr>
          <w:rFonts w:hAnsi="ＭＳ 明朝" w:hint="eastAsia"/>
          <w:b w:val="0"/>
        </w:rPr>
        <w:t>徴収不能引当金は間接法（債権から直接控除せず、徴収不能引当金を貸借対照表に表示する方法）も認められる。この表示方法をとる場合には、第58条第</w:t>
      </w:r>
      <w:r>
        <w:rPr>
          <w:rFonts w:hAnsi="ＭＳ 明朝" w:hint="eastAsia"/>
          <w:b w:val="0"/>
        </w:rPr>
        <w:t>３</w:t>
      </w:r>
      <w:r w:rsidRPr="009E772B">
        <w:rPr>
          <w:rFonts w:hAnsi="ＭＳ 明朝" w:hint="eastAsia"/>
          <w:b w:val="0"/>
        </w:rPr>
        <w:t>項の規定は、以下のとおりとする。</w:t>
      </w:r>
    </w:p>
    <w:p w14:paraId="69109A02" w14:textId="77777777" w:rsidR="00CD3420" w:rsidRPr="0003556F" w:rsidRDefault="00CD3420" w:rsidP="00CD3420">
      <w:pPr>
        <w:pStyle w:val="a3"/>
        <w:pBdr>
          <w:top w:val="dashSmallGap" w:sz="4" w:space="1" w:color="auto"/>
          <w:left w:val="dashSmallGap" w:sz="4" w:space="4" w:color="auto"/>
          <w:bottom w:val="dashSmallGap" w:sz="4" w:space="1" w:color="auto"/>
          <w:right w:val="dashSmallGap" w:sz="4" w:space="4" w:color="auto"/>
        </w:pBdr>
        <w:rPr>
          <w:rFonts w:hAnsi="ＭＳ 明朝" w:hint="eastAsia"/>
          <w:b w:val="0"/>
        </w:rPr>
      </w:pPr>
    </w:p>
    <w:p w14:paraId="3CF1333E" w14:textId="77777777" w:rsidR="00CD3420" w:rsidRPr="009E772B" w:rsidRDefault="00CD3420" w:rsidP="00CD3420">
      <w:pPr>
        <w:pStyle w:val="a3"/>
        <w:pBdr>
          <w:top w:val="dashSmallGap" w:sz="4" w:space="1" w:color="auto"/>
          <w:left w:val="dashSmallGap" w:sz="4" w:space="4" w:color="auto"/>
          <w:bottom w:val="dashSmallGap" w:sz="4" w:space="1" w:color="auto"/>
          <w:right w:val="dashSmallGap" w:sz="4" w:space="4" w:color="auto"/>
        </w:pBdr>
        <w:ind w:left="424" w:hangingChars="200" w:hanging="424"/>
        <w:rPr>
          <w:rFonts w:hAnsi="ＭＳ 明朝" w:hint="eastAsia"/>
          <w:b w:val="0"/>
        </w:rPr>
      </w:pPr>
      <w:r>
        <w:rPr>
          <w:rFonts w:hAnsi="ＭＳ 明朝" w:hint="eastAsia"/>
          <w:b w:val="0"/>
        </w:rPr>
        <w:t xml:space="preserve">　</w:t>
      </w:r>
      <w:r w:rsidRPr="009E772B">
        <w:rPr>
          <w:rFonts w:hAnsi="ＭＳ 明朝" w:hint="eastAsia"/>
          <w:b w:val="0"/>
        </w:rPr>
        <w:t>３　前項に規定する徴収不能引当金は、総額で表示された関連する債権の金額の次に、その控除科目として貸借対照表に計上するものとする。</w:t>
      </w:r>
    </w:p>
    <w:p w14:paraId="0C479650" w14:textId="77777777" w:rsidR="00CD3420" w:rsidRDefault="00CD3420" w:rsidP="00CD3420">
      <w:pPr>
        <w:pStyle w:val="a3"/>
        <w:ind w:left="210" w:hanging="196"/>
        <w:jc w:val="center"/>
        <w:rPr>
          <w:rFonts w:ascii="ＭＳ ゴシック" w:eastAsia="ＭＳ ゴシック" w:hint="eastAsia"/>
          <w:sz w:val="24"/>
        </w:rPr>
      </w:pPr>
    </w:p>
    <w:p w14:paraId="315E24CC" w14:textId="77777777" w:rsidR="00CD3420" w:rsidRPr="008D2518" w:rsidRDefault="00CD3420" w:rsidP="00CD3420">
      <w:pPr>
        <w:pStyle w:val="a3"/>
        <w:ind w:left="210" w:hanging="196"/>
        <w:jc w:val="center"/>
        <w:rPr>
          <w:rFonts w:ascii="ＭＳ ゴシック" w:eastAsia="ＭＳ ゴシック"/>
          <w:sz w:val="24"/>
        </w:rPr>
      </w:pPr>
      <w:r w:rsidRPr="008D2518">
        <w:rPr>
          <w:rFonts w:ascii="ＭＳ ゴシック" w:eastAsia="ＭＳ ゴシック" w:hint="eastAsia"/>
          <w:sz w:val="24"/>
        </w:rPr>
        <w:t>第１０章　決　算</w:t>
      </w:r>
    </w:p>
    <w:p w14:paraId="03B6869F" w14:textId="77777777" w:rsidR="00CD3420" w:rsidRPr="008D2518" w:rsidRDefault="00CD3420" w:rsidP="00CD3420">
      <w:pPr>
        <w:pStyle w:val="a3"/>
        <w:rPr>
          <w:rFonts w:ascii="ＭＳ ゴシック" w:eastAsia="ＭＳ ゴシック"/>
          <w:sz w:val="24"/>
        </w:rPr>
      </w:pPr>
    </w:p>
    <w:p w14:paraId="0C573371" w14:textId="77777777" w:rsidR="00CD3420" w:rsidRDefault="00CD3420" w:rsidP="00CD3420">
      <w:pPr>
        <w:pStyle w:val="a3"/>
      </w:pPr>
      <w:r>
        <w:rPr>
          <w:rFonts w:hint="eastAsia"/>
        </w:rPr>
        <w:t>（</w:t>
      </w:r>
      <w:r w:rsidRPr="008D2518">
        <w:rPr>
          <w:rFonts w:hint="eastAsia"/>
        </w:rPr>
        <w:t>決算整理事項</w:t>
      </w:r>
      <w:r>
        <w:rPr>
          <w:rFonts w:hint="eastAsia"/>
        </w:rPr>
        <w:t>）</w:t>
      </w:r>
    </w:p>
    <w:p w14:paraId="085D39F1" w14:textId="77777777" w:rsidR="00CD3420" w:rsidRPr="009E772B" w:rsidRDefault="00CD3420" w:rsidP="00CD3420">
      <w:pPr>
        <w:pStyle w:val="a3"/>
        <w:rPr>
          <w:rFonts w:hint="eastAsia"/>
          <w:b w:val="0"/>
        </w:rPr>
      </w:pPr>
      <w:r w:rsidRPr="009E772B">
        <w:rPr>
          <w:rFonts w:hint="eastAsia"/>
          <w:b w:val="0"/>
        </w:rPr>
        <w:t>第59条　年度決算においては、次の事項について計算を行うものとする。（注</w:t>
      </w:r>
      <w:r>
        <w:rPr>
          <w:rFonts w:hint="eastAsia"/>
          <w:b w:val="0"/>
        </w:rPr>
        <w:t>41</w:t>
      </w:r>
      <w:r w:rsidRPr="009E772B">
        <w:rPr>
          <w:rFonts w:hint="eastAsia"/>
          <w:b w:val="0"/>
        </w:rPr>
        <w:t>）</w:t>
      </w:r>
    </w:p>
    <w:p w14:paraId="7B847564" w14:textId="77777777" w:rsidR="00CD3420" w:rsidRPr="009E772B" w:rsidRDefault="00CD3420" w:rsidP="00CD3420">
      <w:pPr>
        <w:pStyle w:val="a3"/>
        <w:rPr>
          <w:rFonts w:hint="eastAsia"/>
          <w:b w:val="0"/>
        </w:rPr>
      </w:pPr>
      <w:r>
        <w:rPr>
          <w:rFonts w:hint="eastAsia"/>
          <w:b w:val="0"/>
        </w:rPr>
        <w:t xml:space="preserve">　（１）</w:t>
      </w:r>
      <w:r w:rsidRPr="009E772B">
        <w:rPr>
          <w:rFonts w:hint="eastAsia"/>
          <w:b w:val="0"/>
        </w:rPr>
        <w:t>資産が実在し、評価が正しく行われていることの確認</w:t>
      </w:r>
    </w:p>
    <w:p w14:paraId="239868ED" w14:textId="77777777" w:rsidR="00CD3420" w:rsidRPr="009E772B" w:rsidRDefault="00CD3420" w:rsidP="00CD3420">
      <w:pPr>
        <w:pStyle w:val="a3"/>
        <w:rPr>
          <w:rFonts w:hint="eastAsia"/>
          <w:b w:val="0"/>
        </w:rPr>
      </w:pPr>
      <w:r>
        <w:rPr>
          <w:rFonts w:hint="eastAsia"/>
          <w:b w:val="0"/>
        </w:rPr>
        <w:t xml:space="preserve">　（２）</w:t>
      </w:r>
      <w:r w:rsidRPr="009E772B">
        <w:rPr>
          <w:rFonts w:hint="eastAsia"/>
          <w:b w:val="0"/>
        </w:rPr>
        <w:t>会計年度末までに発生したすべての負債が計上されていることの確認</w:t>
      </w:r>
    </w:p>
    <w:p w14:paraId="28FE1FA5" w14:textId="77777777" w:rsidR="00CD3420" w:rsidRDefault="00CD3420" w:rsidP="00CD3420">
      <w:pPr>
        <w:pStyle w:val="a3"/>
        <w:rPr>
          <w:b w:val="0"/>
        </w:rPr>
      </w:pPr>
      <w:r>
        <w:rPr>
          <w:rFonts w:hint="eastAsia"/>
          <w:b w:val="0"/>
        </w:rPr>
        <w:t xml:space="preserve">　（３）</w:t>
      </w:r>
      <w:r w:rsidRPr="009E772B">
        <w:rPr>
          <w:rFonts w:hint="eastAsia"/>
          <w:b w:val="0"/>
        </w:rPr>
        <w:t>上記</w:t>
      </w:r>
      <w:r>
        <w:rPr>
          <w:rFonts w:hint="eastAsia"/>
          <w:b w:val="0"/>
        </w:rPr>
        <w:t>（１）</w:t>
      </w:r>
      <w:r w:rsidRPr="009E772B">
        <w:rPr>
          <w:rFonts w:hint="eastAsia"/>
          <w:b w:val="0"/>
        </w:rPr>
        <w:t>及び</w:t>
      </w:r>
      <w:r>
        <w:rPr>
          <w:rFonts w:hint="eastAsia"/>
          <w:b w:val="0"/>
        </w:rPr>
        <w:t>（２）</w:t>
      </w:r>
      <w:r w:rsidRPr="009E772B">
        <w:rPr>
          <w:rFonts w:hint="eastAsia"/>
          <w:b w:val="0"/>
        </w:rPr>
        <w:t>に基づく未収金、前払金、未払金、前受金及び貯蔵品の計</w:t>
      </w:r>
      <w:r>
        <w:rPr>
          <w:rFonts w:hint="eastAsia"/>
          <w:b w:val="0"/>
        </w:rPr>
        <w:t xml:space="preserve">　　</w:t>
      </w:r>
    </w:p>
    <w:p w14:paraId="3810C4B9" w14:textId="77777777" w:rsidR="00CD3420" w:rsidRPr="009E772B" w:rsidRDefault="00CD3420" w:rsidP="00CD3420">
      <w:pPr>
        <w:pStyle w:val="a3"/>
        <w:rPr>
          <w:rFonts w:hint="eastAsia"/>
          <w:b w:val="0"/>
        </w:rPr>
      </w:pPr>
      <w:r>
        <w:rPr>
          <w:rFonts w:hint="eastAsia"/>
          <w:b w:val="0"/>
        </w:rPr>
        <w:t xml:space="preserve">　　　</w:t>
      </w:r>
      <w:r w:rsidRPr="009E772B">
        <w:rPr>
          <w:rFonts w:hint="eastAsia"/>
          <w:b w:val="0"/>
        </w:rPr>
        <w:t>上</w:t>
      </w:r>
    </w:p>
    <w:p w14:paraId="7657C77E" w14:textId="77777777" w:rsidR="00CD3420" w:rsidRPr="009E772B" w:rsidRDefault="00CD3420" w:rsidP="00CD3420">
      <w:pPr>
        <w:pStyle w:val="a3"/>
        <w:rPr>
          <w:rFonts w:hint="eastAsia"/>
          <w:b w:val="0"/>
        </w:rPr>
      </w:pPr>
      <w:r>
        <w:rPr>
          <w:rFonts w:hint="eastAsia"/>
          <w:b w:val="0"/>
        </w:rPr>
        <w:lastRenderedPageBreak/>
        <w:t xml:space="preserve">　（４）</w:t>
      </w:r>
      <w:r w:rsidRPr="009E772B">
        <w:rPr>
          <w:rFonts w:hint="eastAsia"/>
          <w:b w:val="0"/>
        </w:rPr>
        <w:t>減価償却費の計上</w:t>
      </w:r>
    </w:p>
    <w:p w14:paraId="208D2842" w14:textId="77777777" w:rsidR="00CD3420" w:rsidRPr="009E772B" w:rsidRDefault="00CD3420" w:rsidP="00CD3420">
      <w:pPr>
        <w:pStyle w:val="a3"/>
        <w:rPr>
          <w:rFonts w:hint="eastAsia"/>
          <w:b w:val="0"/>
        </w:rPr>
      </w:pPr>
      <w:r>
        <w:rPr>
          <w:rFonts w:hint="eastAsia"/>
          <w:b w:val="0"/>
        </w:rPr>
        <w:t xml:space="preserve">　（５）</w:t>
      </w:r>
      <w:r w:rsidRPr="009E772B">
        <w:rPr>
          <w:rFonts w:hint="eastAsia"/>
          <w:b w:val="0"/>
        </w:rPr>
        <w:t>引当金の計上及び戻入れ</w:t>
      </w:r>
    </w:p>
    <w:p w14:paraId="624E2CA3" w14:textId="77777777" w:rsidR="00CD3420" w:rsidRPr="009E772B" w:rsidRDefault="00CD3420" w:rsidP="00CD3420">
      <w:pPr>
        <w:pStyle w:val="a3"/>
        <w:rPr>
          <w:rFonts w:hint="eastAsia"/>
          <w:b w:val="0"/>
        </w:rPr>
      </w:pPr>
      <w:r>
        <w:rPr>
          <w:rFonts w:hint="eastAsia"/>
          <w:b w:val="0"/>
        </w:rPr>
        <w:t xml:space="preserve">　（６）</w:t>
      </w:r>
      <w:r w:rsidRPr="009E772B">
        <w:rPr>
          <w:rFonts w:hint="eastAsia"/>
          <w:b w:val="0"/>
        </w:rPr>
        <w:t>基本金の組入れ及び取崩し</w:t>
      </w:r>
    </w:p>
    <w:p w14:paraId="6C13600C" w14:textId="77777777" w:rsidR="00CD3420" w:rsidRPr="009E772B" w:rsidRDefault="00CD3420" w:rsidP="00CD3420">
      <w:pPr>
        <w:pStyle w:val="a3"/>
        <w:rPr>
          <w:rFonts w:hint="eastAsia"/>
          <w:b w:val="0"/>
        </w:rPr>
      </w:pPr>
      <w:r>
        <w:rPr>
          <w:rFonts w:hint="eastAsia"/>
          <w:b w:val="0"/>
        </w:rPr>
        <w:t xml:space="preserve">　（７）</w:t>
      </w:r>
      <w:r w:rsidRPr="009E772B">
        <w:rPr>
          <w:rFonts w:hint="eastAsia"/>
          <w:b w:val="0"/>
        </w:rPr>
        <w:t>国庫補助金等特別積立金の積立て及び取崩し</w:t>
      </w:r>
    </w:p>
    <w:p w14:paraId="3E58AFB6" w14:textId="77777777" w:rsidR="00CD3420" w:rsidRPr="009E772B" w:rsidRDefault="00CD3420" w:rsidP="00CD3420">
      <w:pPr>
        <w:pStyle w:val="a3"/>
        <w:rPr>
          <w:rFonts w:hint="eastAsia"/>
          <w:b w:val="0"/>
        </w:rPr>
      </w:pPr>
      <w:r>
        <w:rPr>
          <w:rFonts w:hint="eastAsia"/>
          <w:b w:val="0"/>
        </w:rPr>
        <w:t xml:space="preserve">　（８）</w:t>
      </w:r>
      <w:r w:rsidRPr="009E772B">
        <w:rPr>
          <w:rFonts w:hint="eastAsia"/>
          <w:b w:val="0"/>
        </w:rPr>
        <w:t>その他の積立金の積立て及び取崩し</w:t>
      </w:r>
    </w:p>
    <w:p w14:paraId="6B599CA0" w14:textId="77777777" w:rsidR="00CD3420" w:rsidRDefault="00CD3420" w:rsidP="00CD3420">
      <w:pPr>
        <w:pStyle w:val="a3"/>
        <w:rPr>
          <w:b w:val="0"/>
        </w:rPr>
      </w:pPr>
      <w:r>
        <w:rPr>
          <w:rFonts w:hint="eastAsia"/>
          <w:b w:val="0"/>
        </w:rPr>
        <w:t xml:space="preserve">　（９）</w:t>
      </w:r>
      <w:r w:rsidRPr="009E772B">
        <w:rPr>
          <w:rFonts w:hint="eastAsia"/>
          <w:b w:val="0"/>
        </w:rPr>
        <w:t>事業区分間、拠点区分間及びサービス区分間における貸付金と借入金の相殺、繰</w:t>
      </w:r>
      <w:r>
        <w:rPr>
          <w:rFonts w:hint="eastAsia"/>
          <w:b w:val="0"/>
        </w:rPr>
        <w:t xml:space="preserve">　</w:t>
      </w:r>
    </w:p>
    <w:p w14:paraId="67DA9936" w14:textId="77777777" w:rsidR="00CD3420" w:rsidRPr="009E772B" w:rsidRDefault="00CD3420" w:rsidP="00CD3420">
      <w:pPr>
        <w:pStyle w:val="a3"/>
        <w:rPr>
          <w:rFonts w:hint="eastAsia"/>
          <w:b w:val="0"/>
        </w:rPr>
      </w:pPr>
      <w:r>
        <w:rPr>
          <w:rFonts w:hint="eastAsia"/>
          <w:b w:val="0"/>
        </w:rPr>
        <w:t xml:space="preserve">　　　</w:t>
      </w:r>
      <w:r w:rsidRPr="009E772B">
        <w:rPr>
          <w:rFonts w:hint="eastAsia"/>
          <w:b w:val="0"/>
        </w:rPr>
        <w:t>入金収入と繰入金支出の相殺</w:t>
      </w:r>
    </w:p>
    <w:p w14:paraId="4834ACD2" w14:textId="77777777" w:rsidR="00CD3420" w:rsidRPr="009E772B" w:rsidRDefault="00CD3420" w:rsidP="00CD3420">
      <w:pPr>
        <w:pStyle w:val="a3"/>
        <w:rPr>
          <w:rFonts w:hint="eastAsia"/>
          <w:b w:val="0"/>
        </w:rPr>
      </w:pPr>
      <w:r>
        <w:rPr>
          <w:rFonts w:hint="eastAsia"/>
          <w:b w:val="0"/>
        </w:rPr>
        <w:t xml:space="preserve">　（10）</w:t>
      </w:r>
      <w:r w:rsidRPr="009E772B">
        <w:rPr>
          <w:rFonts w:hint="eastAsia"/>
          <w:b w:val="0"/>
        </w:rPr>
        <w:t>注記情報の記載</w:t>
      </w:r>
    </w:p>
    <w:p w14:paraId="27D6C5F6"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7C7FEF">
        <w:rPr>
          <w:rFonts w:hint="eastAsia"/>
          <w:b w:val="0"/>
        </w:rPr>
        <w:t>注</w:t>
      </w:r>
      <w:r>
        <w:rPr>
          <w:rFonts w:hint="eastAsia"/>
          <w:b w:val="0"/>
        </w:rPr>
        <w:t>41）</w:t>
      </w:r>
    </w:p>
    <w:p w14:paraId="757547C1"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rPr>
          <w:rFonts w:hint="eastAsia"/>
          <w:b w:val="0"/>
        </w:rPr>
      </w:pPr>
      <w:r w:rsidRPr="007C7FEF">
        <w:rPr>
          <w:rFonts w:hint="eastAsia"/>
          <w:b w:val="0"/>
        </w:rPr>
        <w:t>上記の決算整理事項は、必ずしもすべての事項が年度決算固有のものではなく、会計管理上、月次処理することが望ましいものもあるので、留意する。</w:t>
      </w:r>
    </w:p>
    <w:p w14:paraId="2F4EABB4" w14:textId="77777777" w:rsidR="00CD3420" w:rsidRPr="007C7FEF" w:rsidRDefault="00CD3420" w:rsidP="00CD3420">
      <w:pPr>
        <w:rPr>
          <w:rFonts w:ascii="ＭＳ 明朝" w:eastAsia="ＭＳ 明朝" w:hAnsi="ＭＳ 明朝" w:hint="eastAsia"/>
        </w:rPr>
      </w:pPr>
    </w:p>
    <w:p w14:paraId="781DE424" w14:textId="77777777" w:rsidR="00CD3420" w:rsidRDefault="00CD3420" w:rsidP="00CD3420">
      <w:pPr>
        <w:rPr>
          <w:rFonts w:ascii="ＭＳ 明朝" w:eastAsia="ＭＳ 明朝" w:hAnsi="ＭＳ 明朝"/>
        </w:rPr>
      </w:pPr>
      <w:r>
        <w:rPr>
          <w:rFonts w:ascii="ＭＳ 明朝" w:eastAsia="ＭＳ 明朝" w:hAnsi="ＭＳ 明朝" w:hint="eastAsia"/>
        </w:rPr>
        <w:t>（</w:t>
      </w:r>
      <w:r w:rsidRPr="007C7FEF">
        <w:rPr>
          <w:rFonts w:ascii="ＭＳ 明朝" w:eastAsia="ＭＳ 明朝" w:hAnsi="ＭＳ 明朝" w:hint="eastAsia"/>
        </w:rPr>
        <w:t>税効果会計</w:t>
      </w:r>
      <w:r>
        <w:rPr>
          <w:rFonts w:ascii="ＭＳ 明朝" w:eastAsia="ＭＳ 明朝" w:hAnsi="ＭＳ 明朝" w:hint="eastAsia"/>
        </w:rPr>
        <w:t>）</w:t>
      </w:r>
    </w:p>
    <w:p w14:paraId="2DC62B6C" w14:textId="77777777" w:rsidR="00CD3420" w:rsidRDefault="00CD3420" w:rsidP="00CD3420">
      <w:pPr>
        <w:rPr>
          <w:rFonts w:ascii="ＭＳ 明朝" w:eastAsia="ＭＳ 明朝" w:hAnsi="ＭＳ 明朝"/>
          <w:b w:val="0"/>
        </w:rPr>
      </w:pPr>
      <w:r w:rsidRPr="00AF1D2C">
        <w:rPr>
          <w:rFonts w:ascii="ＭＳ 明朝" w:eastAsia="ＭＳ 明朝" w:hAnsi="ＭＳ 明朝" w:hint="eastAsia"/>
          <w:b w:val="0"/>
        </w:rPr>
        <w:t>第60条　法人税、法人住民税及び事業税については、税効果会計を適用する。ただし、税</w:t>
      </w:r>
    </w:p>
    <w:p w14:paraId="267C88E8" w14:textId="77777777" w:rsidR="00CD3420" w:rsidRPr="00AF1D2C" w:rsidRDefault="00CD3420" w:rsidP="00CD3420">
      <w:pPr>
        <w:rPr>
          <w:rFonts w:ascii="ＭＳ 明朝" w:eastAsia="ＭＳ 明朝" w:hAnsi="ＭＳ 明朝" w:hint="eastAsia"/>
          <w:b w:val="0"/>
        </w:rPr>
      </w:pPr>
      <w:r>
        <w:rPr>
          <w:rFonts w:ascii="ＭＳ 明朝" w:eastAsia="ＭＳ 明朝" w:hAnsi="ＭＳ 明朝"/>
          <w:b w:val="0"/>
        </w:rPr>
        <w:t xml:space="preserve">  </w:t>
      </w:r>
      <w:r w:rsidRPr="00AF1D2C">
        <w:rPr>
          <w:rFonts w:ascii="ＭＳ 明朝" w:eastAsia="ＭＳ 明朝" w:hAnsi="ＭＳ 明朝" w:hint="eastAsia"/>
          <w:b w:val="0"/>
        </w:rPr>
        <w:t>額の重要性が乏しいと認められる場合には、これを適用しない。（注42）</w:t>
      </w:r>
    </w:p>
    <w:p w14:paraId="129CE860" w14:textId="77777777" w:rsidR="00CD3420" w:rsidRPr="009E772B"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9E772B">
        <w:rPr>
          <w:rFonts w:hint="eastAsia"/>
          <w:b w:val="0"/>
        </w:rPr>
        <w:t>（注</w:t>
      </w:r>
      <w:r>
        <w:rPr>
          <w:rFonts w:hint="eastAsia"/>
          <w:b w:val="0"/>
        </w:rPr>
        <w:t>42</w:t>
      </w:r>
      <w:r w:rsidRPr="009E772B">
        <w:rPr>
          <w:rFonts w:hint="eastAsia"/>
          <w:b w:val="0"/>
        </w:rPr>
        <w:t>）</w:t>
      </w:r>
    </w:p>
    <w:p w14:paraId="288B7847" w14:textId="77777777" w:rsidR="00CD3420" w:rsidRPr="009E772B"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9E772B">
        <w:rPr>
          <w:rFonts w:hint="eastAsia"/>
          <w:b w:val="0"/>
        </w:rPr>
        <w:t>税効果会計とは、法人税、法人住民税及び事業税（以下、この注において「法人税等」という）のように、法人の利益（又は所得）に課される税金に関する会計処理である。税法に基づいて計算される税額をそのまま当期の費用として計上するのではなく、税法に基づいて計算される課税所得と会計基準に基づいて計算される利益との間の差異を調整して、当期の利益に課されるべき税額を当期の費用として計上するために行</w:t>
      </w:r>
      <w:r>
        <w:rPr>
          <w:rFonts w:hint="eastAsia"/>
          <w:b w:val="0"/>
        </w:rPr>
        <w:t>われる。したがって、法人税法に定める収益事業に該当する事業（第６</w:t>
      </w:r>
      <w:r w:rsidRPr="009E772B">
        <w:rPr>
          <w:rFonts w:hint="eastAsia"/>
          <w:b w:val="0"/>
        </w:rPr>
        <w:t>条参照）を行っていない法人においては、第60条を削除する。</w:t>
      </w:r>
    </w:p>
    <w:p w14:paraId="099207A0" w14:textId="77777777" w:rsidR="00CD3420" w:rsidRPr="004D03AD" w:rsidRDefault="00CD3420" w:rsidP="00CD3420">
      <w:pPr>
        <w:rPr>
          <w:rFonts w:ascii="ＭＳ 明朝" w:eastAsia="ＭＳ 明朝" w:hAnsi="ＭＳ 明朝" w:hint="eastAsia"/>
        </w:rPr>
      </w:pPr>
    </w:p>
    <w:p w14:paraId="423B31B5" w14:textId="77777777" w:rsidR="00CD3420" w:rsidRPr="008D2518" w:rsidRDefault="00CD3420" w:rsidP="00CD3420">
      <w:pPr>
        <w:rPr>
          <w:rFonts w:ascii="ＭＳ 明朝" w:eastAsia="ＭＳ 明朝" w:hAnsi="ＭＳ 明朝"/>
        </w:rPr>
      </w:pPr>
      <w:r>
        <w:rPr>
          <w:rFonts w:ascii="ＭＳ 明朝" w:eastAsia="ＭＳ 明朝" w:hAnsi="ＭＳ 明朝" w:hint="eastAsia"/>
        </w:rPr>
        <w:t>（</w:t>
      </w:r>
      <w:r w:rsidRPr="008D2518">
        <w:rPr>
          <w:rFonts w:ascii="ＭＳ 明朝" w:eastAsia="ＭＳ 明朝" w:hAnsi="ＭＳ 明朝" w:hint="eastAsia"/>
        </w:rPr>
        <w:t>内部取引</w:t>
      </w:r>
      <w:r>
        <w:rPr>
          <w:rFonts w:ascii="ＭＳ 明朝" w:eastAsia="ＭＳ 明朝" w:hAnsi="ＭＳ 明朝" w:hint="eastAsia"/>
        </w:rPr>
        <w:t>）</w:t>
      </w:r>
    </w:p>
    <w:p w14:paraId="73EEC983" w14:textId="77777777" w:rsidR="00CD3420" w:rsidRPr="008D2518" w:rsidRDefault="00CD3420" w:rsidP="00CD3420">
      <w:pPr>
        <w:ind w:left="212" w:hangingChars="100" w:hanging="212"/>
        <w:rPr>
          <w:rFonts w:ascii="ＭＳ 明朝" w:eastAsia="ＭＳ 明朝" w:hAnsi="ＭＳ 明朝" w:hint="eastAsia"/>
          <w:b w:val="0"/>
        </w:rPr>
      </w:pPr>
      <w:r w:rsidRPr="00AF1D2C">
        <w:rPr>
          <w:rFonts w:ascii="ＭＳ 明朝" w:eastAsia="ＭＳ 明朝" w:hAnsi="ＭＳ 明朝" w:hint="eastAsia"/>
          <w:b w:val="0"/>
        </w:rPr>
        <w:t>第61条　計算書類及び附属明細書の作成に関して、事業区分間、拠点区分間、サービス区分間における内部取引は、相殺消去するものとする。（注43）</w:t>
      </w:r>
    </w:p>
    <w:p w14:paraId="2AB5A1D9" w14:textId="77777777" w:rsidR="00CD3420" w:rsidRPr="008D2518" w:rsidRDefault="00CD3420" w:rsidP="00CD3420">
      <w:pPr>
        <w:pBdr>
          <w:top w:val="dashSmallGap" w:sz="4" w:space="1" w:color="auto"/>
          <w:left w:val="dashSmallGap" w:sz="4" w:space="4" w:color="auto"/>
          <w:bottom w:val="dashSmallGap" w:sz="4" w:space="1" w:color="auto"/>
          <w:right w:val="dashSmallGap" w:sz="4" w:space="4" w:color="auto"/>
        </w:pBdr>
        <w:rPr>
          <w:b w:val="0"/>
        </w:rPr>
      </w:pPr>
      <w:r>
        <w:rPr>
          <w:rFonts w:ascii="ＭＳ 明朝" w:eastAsia="ＭＳ 明朝" w:hAnsi="ＭＳ 明朝" w:hint="eastAsia"/>
          <w:b w:val="0"/>
        </w:rPr>
        <w:t>（</w:t>
      </w:r>
      <w:r w:rsidRPr="008D2518">
        <w:rPr>
          <w:rFonts w:ascii="ＭＳ 明朝" w:eastAsia="ＭＳ 明朝" w:hAnsi="ＭＳ 明朝" w:hint="eastAsia"/>
          <w:b w:val="0"/>
        </w:rPr>
        <w:t>注</w:t>
      </w:r>
      <w:r>
        <w:rPr>
          <w:rFonts w:ascii="ＭＳ 明朝" w:eastAsia="ＭＳ 明朝" w:hAnsi="ＭＳ 明朝" w:hint="eastAsia"/>
          <w:b w:val="0"/>
        </w:rPr>
        <w:t>43）</w:t>
      </w:r>
    </w:p>
    <w:p w14:paraId="150ED408" w14:textId="77777777" w:rsidR="00CD3420" w:rsidRPr="008D2518" w:rsidRDefault="00CD3420" w:rsidP="00CD3420">
      <w:pPr>
        <w:pBdr>
          <w:top w:val="dashSmallGap" w:sz="4" w:space="1" w:color="auto"/>
          <w:left w:val="dashSmallGap" w:sz="4" w:space="4" w:color="auto"/>
          <w:bottom w:val="dashSmallGap" w:sz="4" w:space="1" w:color="auto"/>
          <w:right w:val="dashSmallGap" w:sz="4" w:space="4" w:color="auto"/>
        </w:pBdr>
        <w:rPr>
          <w:rFonts w:ascii="ＭＳ 明朝" w:eastAsia="ＭＳ 明朝" w:hAnsi="ＭＳ 明朝" w:hint="eastAsia"/>
          <w:b w:val="0"/>
        </w:rPr>
      </w:pPr>
      <w:r w:rsidRPr="008D2518">
        <w:rPr>
          <w:rFonts w:ascii="ＭＳ 明朝" w:eastAsia="ＭＳ 明朝" w:hAnsi="ＭＳ 明朝" w:hint="eastAsia"/>
          <w:b w:val="0"/>
        </w:rPr>
        <w:t xml:space="preserve">　事業区分間取引により生じる内部取引高は、資金収支内訳表及び事業活動内訳表において相殺消去するものとする。同様に、拠点区分間取引により生じる内部取引高は、事業区分資金収支内訳表及び事業区分事業活動内訳表において相殺消去する。さらに、サービス区分間取引により生じる内部取引高は、拠点区分資金収</w:t>
      </w:r>
      <w:r>
        <w:rPr>
          <w:rFonts w:ascii="ＭＳ 明朝" w:eastAsia="ＭＳ 明朝" w:hAnsi="ＭＳ 明朝" w:hint="eastAsia"/>
          <w:b w:val="0"/>
        </w:rPr>
        <w:t>支明細書及び拠点区分事業活動明細書において相殺消去する</w:t>
      </w:r>
      <w:r w:rsidRPr="008D2518">
        <w:rPr>
          <w:rFonts w:ascii="ＭＳ 明朝" w:eastAsia="ＭＳ 明朝" w:hAnsi="ＭＳ 明朝" w:hint="eastAsia"/>
          <w:b w:val="0"/>
        </w:rPr>
        <w:t>。</w:t>
      </w:r>
    </w:p>
    <w:p w14:paraId="74E8F458" w14:textId="77777777" w:rsidR="00CD3420" w:rsidRPr="008D2518" w:rsidRDefault="00CD3420" w:rsidP="00CD3420">
      <w:pPr>
        <w:pBdr>
          <w:top w:val="dashSmallGap" w:sz="4" w:space="1" w:color="auto"/>
          <w:left w:val="dashSmallGap" w:sz="4" w:space="4" w:color="auto"/>
          <w:bottom w:val="dashSmallGap" w:sz="4" w:space="1" w:color="auto"/>
          <w:right w:val="dashSmallGap" w:sz="4" w:space="4" w:color="auto"/>
        </w:pBdr>
        <w:jc w:val="left"/>
        <w:rPr>
          <w:rFonts w:ascii="ＭＳ 明朝" w:eastAsia="ＭＳ 明朝" w:hAnsi="ＭＳ 明朝" w:hint="eastAsia"/>
          <w:b w:val="0"/>
        </w:rPr>
      </w:pPr>
      <w:r w:rsidRPr="008D2518">
        <w:rPr>
          <w:rFonts w:ascii="ＭＳ 明朝" w:eastAsia="ＭＳ 明朝" w:hAnsi="ＭＳ 明朝" w:hint="eastAsia"/>
          <w:b w:val="0"/>
        </w:rPr>
        <w:t xml:space="preserve">　事業区分における内部貸借取引の残高は、貸借対照表内訳表において相殺消去し、拠点区分間における内部貸借取引の残高は、事業区分貸借対照表内訳表において、相殺消去する。</w:t>
      </w:r>
    </w:p>
    <w:p w14:paraId="27F2D213" w14:textId="77777777" w:rsidR="00CD3420" w:rsidRPr="008D2518" w:rsidRDefault="00CD3420" w:rsidP="00CD3420">
      <w:pPr>
        <w:pStyle w:val="a3"/>
        <w:rPr>
          <w:rFonts w:hint="eastAsia"/>
          <w:b w:val="0"/>
        </w:rPr>
      </w:pPr>
    </w:p>
    <w:p w14:paraId="2971F15B" w14:textId="77777777" w:rsidR="00CD3420" w:rsidRPr="004D03AD" w:rsidRDefault="00CD3420" w:rsidP="00CD3420">
      <w:pPr>
        <w:pStyle w:val="a3"/>
        <w:rPr>
          <w:rFonts w:hint="eastAsia"/>
        </w:rPr>
      </w:pPr>
      <w:r w:rsidRPr="004D03AD">
        <w:rPr>
          <w:rFonts w:hint="eastAsia"/>
        </w:rPr>
        <w:lastRenderedPageBreak/>
        <w:t>（注記事項）</w:t>
      </w:r>
    </w:p>
    <w:p w14:paraId="1344EA5B" w14:textId="77777777" w:rsidR="00CD3420" w:rsidRPr="000B27C5" w:rsidRDefault="00CD3420" w:rsidP="00CD3420">
      <w:pPr>
        <w:pStyle w:val="a3"/>
        <w:rPr>
          <w:rFonts w:hint="eastAsia"/>
          <w:b w:val="0"/>
        </w:rPr>
      </w:pPr>
      <w:r w:rsidRPr="000B27C5">
        <w:rPr>
          <w:rFonts w:hint="eastAsia"/>
          <w:b w:val="0"/>
        </w:rPr>
        <w:t>第62条　計算書類には、次の注記事項を記載しなければならない。(注44)</w:t>
      </w:r>
    </w:p>
    <w:p w14:paraId="55DF64AC" w14:textId="77777777" w:rsidR="00CD3420" w:rsidRPr="000B27C5" w:rsidRDefault="00CD3420" w:rsidP="00CD3420">
      <w:pPr>
        <w:pStyle w:val="a3"/>
        <w:ind w:firstLineChars="100" w:firstLine="212"/>
        <w:rPr>
          <w:rFonts w:hint="eastAsia"/>
          <w:b w:val="0"/>
        </w:rPr>
      </w:pPr>
      <w:r>
        <w:rPr>
          <w:rFonts w:hint="eastAsia"/>
          <w:b w:val="0"/>
        </w:rPr>
        <w:t>（１）</w:t>
      </w:r>
      <w:r w:rsidRPr="000B27C5">
        <w:rPr>
          <w:rFonts w:hint="eastAsia"/>
          <w:b w:val="0"/>
        </w:rPr>
        <w:t>継続事業の前提に関する注記</w:t>
      </w:r>
    </w:p>
    <w:p w14:paraId="7625FC7D" w14:textId="77777777" w:rsidR="00CD3420" w:rsidRDefault="00CD3420" w:rsidP="00CD3420">
      <w:pPr>
        <w:pStyle w:val="a3"/>
        <w:ind w:firstLineChars="100" w:firstLine="212"/>
        <w:rPr>
          <w:b w:val="0"/>
        </w:rPr>
      </w:pPr>
      <w:r>
        <w:rPr>
          <w:rFonts w:hint="eastAsia"/>
          <w:b w:val="0"/>
        </w:rPr>
        <w:t>（２）</w:t>
      </w:r>
      <w:r w:rsidRPr="000B27C5">
        <w:rPr>
          <w:rFonts w:hint="eastAsia"/>
          <w:b w:val="0"/>
        </w:rPr>
        <w:t>資産の評価基準及び評価方法、固定資産の減価償却方法、引当金の計上基準等</w:t>
      </w:r>
    </w:p>
    <w:p w14:paraId="2A5437BB" w14:textId="77777777" w:rsidR="00CD3420" w:rsidRPr="000B27C5" w:rsidRDefault="00CD3420" w:rsidP="00CD3420">
      <w:pPr>
        <w:pStyle w:val="a3"/>
        <w:ind w:firstLineChars="100" w:firstLine="212"/>
        <w:rPr>
          <w:rFonts w:hint="eastAsia"/>
          <w:b w:val="0"/>
        </w:rPr>
      </w:pPr>
      <w:r>
        <w:rPr>
          <w:rFonts w:hint="eastAsia"/>
          <w:b w:val="0"/>
        </w:rPr>
        <w:t xml:space="preserve">　　</w:t>
      </w:r>
      <w:r w:rsidRPr="000B27C5">
        <w:rPr>
          <w:rFonts w:hint="eastAsia"/>
          <w:b w:val="0"/>
        </w:rPr>
        <w:t>計算書類の作成に関する重要な会計方針</w:t>
      </w:r>
    </w:p>
    <w:p w14:paraId="7BEABF32" w14:textId="77777777" w:rsidR="00CD3420" w:rsidRDefault="00CD3420" w:rsidP="00CD3420">
      <w:pPr>
        <w:pStyle w:val="a3"/>
        <w:ind w:firstLineChars="100" w:firstLine="212"/>
        <w:rPr>
          <w:b w:val="0"/>
        </w:rPr>
      </w:pPr>
      <w:r>
        <w:rPr>
          <w:rFonts w:hint="eastAsia"/>
          <w:b w:val="0"/>
        </w:rPr>
        <w:t>（３）</w:t>
      </w:r>
      <w:r w:rsidRPr="000B27C5">
        <w:rPr>
          <w:rFonts w:hint="eastAsia"/>
          <w:b w:val="0"/>
        </w:rPr>
        <w:t xml:space="preserve"> 重要な会計方針を変更したときは、その旨、変更の理由及び当該変更による影響</w:t>
      </w:r>
    </w:p>
    <w:p w14:paraId="77B5DF31" w14:textId="77777777" w:rsidR="00CD3420" w:rsidRPr="000B27C5" w:rsidRDefault="00CD3420" w:rsidP="00CD3420">
      <w:pPr>
        <w:pStyle w:val="a3"/>
        <w:ind w:firstLineChars="100" w:firstLine="212"/>
        <w:rPr>
          <w:rFonts w:hint="eastAsia"/>
          <w:b w:val="0"/>
        </w:rPr>
      </w:pPr>
      <w:r>
        <w:rPr>
          <w:b w:val="0"/>
        </w:rPr>
        <w:t xml:space="preserve">    </w:t>
      </w:r>
      <w:r w:rsidRPr="000B27C5">
        <w:rPr>
          <w:rFonts w:hint="eastAsia"/>
          <w:b w:val="0"/>
        </w:rPr>
        <w:t>額</w:t>
      </w:r>
    </w:p>
    <w:p w14:paraId="174048B9" w14:textId="77777777" w:rsidR="00CD3420" w:rsidRPr="000B27C5" w:rsidRDefault="00CD3420" w:rsidP="00CD3420">
      <w:pPr>
        <w:pStyle w:val="a3"/>
        <w:ind w:firstLineChars="100" w:firstLine="212"/>
        <w:rPr>
          <w:rFonts w:hint="eastAsia"/>
          <w:b w:val="0"/>
        </w:rPr>
      </w:pPr>
      <w:r>
        <w:rPr>
          <w:rFonts w:hint="eastAsia"/>
          <w:b w:val="0"/>
        </w:rPr>
        <w:t>（４）</w:t>
      </w:r>
      <w:r w:rsidRPr="000B27C5">
        <w:rPr>
          <w:rFonts w:hint="eastAsia"/>
          <w:b w:val="0"/>
        </w:rPr>
        <w:t>法人で採用する退職給付制度</w:t>
      </w:r>
    </w:p>
    <w:p w14:paraId="1832A6AB" w14:textId="77777777" w:rsidR="00CD3420" w:rsidRPr="000B27C5" w:rsidRDefault="00CD3420" w:rsidP="00CD3420">
      <w:pPr>
        <w:pStyle w:val="a3"/>
        <w:ind w:firstLineChars="100" w:firstLine="212"/>
        <w:rPr>
          <w:rFonts w:hint="eastAsia"/>
          <w:b w:val="0"/>
        </w:rPr>
      </w:pPr>
      <w:r>
        <w:rPr>
          <w:rFonts w:hint="eastAsia"/>
          <w:b w:val="0"/>
        </w:rPr>
        <w:t>（５）</w:t>
      </w:r>
      <w:r w:rsidRPr="000B27C5">
        <w:rPr>
          <w:rFonts w:hint="eastAsia"/>
          <w:b w:val="0"/>
        </w:rPr>
        <w:t>法人が作成する計算書類と拠点区分、サービス区分</w:t>
      </w:r>
    </w:p>
    <w:p w14:paraId="6A30B035" w14:textId="77777777" w:rsidR="00CD3420" w:rsidRPr="000B27C5" w:rsidRDefault="00CD3420" w:rsidP="00CD3420">
      <w:pPr>
        <w:pStyle w:val="a3"/>
        <w:ind w:firstLineChars="100" w:firstLine="212"/>
        <w:rPr>
          <w:rFonts w:hint="eastAsia"/>
          <w:b w:val="0"/>
        </w:rPr>
      </w:pPr>
      <w:r>
        <w:rPr>
          <w:rFonts w:hint="eastAsia"/>
          <w:b w:val="0"/>
        </w:rPr>
        <w:t>（６）</w:t>
      </w:r>
      <w:r w:rsidRPr="000B27C5">
        <w:rPr>
          <w:rFonts w:hint="eastAsia"/>
          <w:b w:val="0"/>
        </w:rPr>
        <w:t>基本財産の増減の内容及び金額</w:t>
      </w:r>
    </w:p>
    <w:p w14:paraId="68E4C308" w14:textId="77777777" w:rsidR="00CD3420" w:rsidRDefault="00CD3420" w:rsidP="00CD3420">
      <w:pPr>
        <w:pStyle w:val="a3"/>
        <w:ind w:firstLineChars="100" w:firstLine="212"/>
        <w:rPr>
          <w:b w:val="0"/>
        </w:rPr>
      </w:pPr>
      <w:r>
        <w:rPr>
          <w:rFonts w:hint="eastAsia"/>
          <w:b w:val="0"/>
        </w:rPr>
        <w:t>（７）基準第22条第４項及び第６項</w:t>
      </w:r>
      <w:r w:rsidRPr="000B27C5">
        <w:rPr>
          <w:rFonts w:hint="eastAsia"/>
          <w:b w:val="0"/>
        </w:rPr>
        <w:t>の規定により、基本金又は国庫補助金等特別積立金</w:t>
      </w:r>
    </w:p>
    <w:p w14:paraId="2B1B0BAF" w14:textId="77777777" w:rsidR="00CD3420" w:rsidRPr="000B27C5" w:rsidRDefault="00CD3420" w:rsidP="00CD3420">
      <w:pPr>
        <w:pStyle w:val="a3"/>
        <w:ind w:firstLineChars="100" w:firstLine="212"/>
        <w:rPr>
          <w:rFonts w:hint="eastAsia"/>
          <w:b w:val="0"/>
        </w:rPr>
      </w:pPr>
      <w:r>
        <w:rPr>
          <w:rFonts w:hint="eastAsia"/>
          <w:b w:val="0"/>
        </w:rPr>
        <w:t xml:space="preserve">　　</w:t>
      </w:r>
      <w:r w:rsidRPr="000B27C5">
        <w:rPr>
          <w:rFonts w:hint="eastAsia"/>
          <w:b w:val="0"/>
        </w:rPr>
        <w:t>の取崩しを行った場合には、その旨、その理由及び金額</w:t>
      </w:r>
    </w:p>
    <w:p w14:paraId="479C0321" w14:textId="77777777" w:rsidR="00CD3420" w:rsidRDefault="00CD3420" w:rsidP="00CD3420">
      <w:pPr>
        <w:pStyle w:val="a3"/>
        <w:ind w:firstLineChars="100" w:firstLine="212"/>
        <w:rPr>
          <w:b w:val="0"/>
        </w:rPr>
      </w:pPr>
      <w:r>
        <w:rPr>
          <w:rFonts w:hint="eastAsia"/>
          <w:b w:val="0"/>
        </w:rPr>
        <w:t>（８）</w:t>
      </w:r>
      <w:r w:rsidRPr="000B27C5">
        <w:rPr>
          <w:rFonts w:hint="eastAsia"/>
          <w:b w:val="0"/>
        </w:rPr>
        <w:t>担保に供している資産</w:t>
      </w:r>
    </w:p>
    <w:p w14:paraId="4730D890" w14:textId="77777777" w:rsidR="00CD3420" w:rsidRDefault="00CD3420" w:rsidP="00CD3420">
      <w:pPr>
        <w:pStyle w:val="a3"/>
        <w:ind w:firstLineChars="100" w:firstLine="212"/>
        <w:rPr>
          <w:b w:val="0"/>
        </w:rPr>
      </w:pPr>
      <w:r>
        <w:rPr>
          <w:rFonts w:hint="eastAsia"/>
          <w:b w:val="0"/>
        </w:rPr>
        <w:t>（９）</w:t>
      </w:r>
      <w:r w:rsidRPr="000B27C5">
        <w:rPr>
          <w:rFonts w:hint="eastAsia"/>
          <w:b w:val="0"/>
        </w:rPr>
        <w:t>固定資産</w:t>
      </w:r>
      <w:r>
        <w:rPr>
          <w:rFonts w:hint="eastAsia"/>
          <w:b w:val="0"/>
        </w:rPr>
        <w:t xml:space="preserve">について減価償却累計額を直接控除した残額のみを記載した場合には、　</w:t>
      </w:r>
    </w:p>
    <w:p w14:paraId="37F0E268" w14:textId="77777777" w:rsidR="00CD3420" w:rsidRPr="000B27C5" w:rsidRDefault="00CD3420" w:rsidP="00CD3420">
      <w:pPr>
        <w:pStyle w:val="a3"/>
        <w:ind w:firstLineChars="100" w:firstLine="212"/>
        <w:rPr>
          <w:rFonts w:hint="eastAsia"/>
          <w:b w:val="0"/>
        </w:rPr>
      </w:pPr>
      <w:r>
        <w:rPr>
          <w:rFonts w:hint="eastAsia"/>
          <w:b w:val="0"/>
        </w:rPr>
        <w:t xml:space="preserve">　　</w:t>
      </w:r>
      <w:r w:rsidRPr="000B27C5">
        <w:rPr>
          <w:rFonts w:hint="eastAsia"/>
          <w:b w:val="0"/>
        </w:rPr>
        <w:t>当該資産の取得価額、減価償却累計額及び当期末残高</w:t>
      </w:r>
    </w:p>
    <w:p w14:paraId="2F2A7E4F" w14:textId="77777777" w:rsidR="00CD3420" w:rsidRDefault="00CD3420" w:rsidP="00CD3420">
      <w:pPr>
        <w:pStyle w:val="a3"/>
        <w:ind w:firstLineChars="100" w:firstLine="212"/>
        <w:rPr>
          <w:b w:val="0"/>
        </w:rPr>
      </w:pPr>
      <w:r>
        <w:rPr>
          <w:rFonts w:hint="eastAsia"/>
          <w:b w:val="0"/>
        </w:rPr>
        <w:t>（10）</w:t>
      </w:r>
      <w:r w:rsidRPr="000B27C5">
        <w:rPr>
          <w:rFonts w:hint="eastAsia"/>
          <w:b w:val="0"/>
        </w:rPr>
        <w:t>債権について徴収不能引当金を直接控除した残額のみを記載した場合には、当該</w:t>
      </w:r>
    </w:p>
    <w:p w14:paraId="0C3C5DF7" w14:textId="77777777" w:rsidR="00CD3420" w:rsidRPr="000B27C5" w:rsidRDefault="00CD3420" w:rsidP="00CD3420">
      <w:pPr>
        <w:pStyle w:val="a3"/>
        <w:ind w:firstLineChars="100" w:firstLine="212"/>
        <w:rPr>
          <w:rFonts w:hint="eastAsia"/>
          <w:b w:val="0"/>
        </w:rPr>
      </w:pPr>
      <w:r>
        <w:rPr>
          <w:rFonts w:hint="eastAsia"/>
          <w:b w:val="0"/>
        </w:rPr>
        <w:t xml:space="preserve">　　</w:t>
      </w:r>
      <w:r w:rsidRPr="000B27C5">
        <w:rPr>
          <w:rFonts w:hint="eastAsia"/>
          <w:b w:val="0"/>
        </w:rPr>
        <w:t>債権の金額、徴収不能引当金の当期末残高及び当該債権の当期末残高</w:t>
      </w:r>
    </w:p>
    <w:p w14:paraId="02ED883A" w14:textId="77777777" w:rsidR="00CD3420" w:rsidRPr="000B27C5" w:rsidRDefault="00CD3420" w:rsidP="00CD3420">
      <w:pPr>
        <w:pStyle w:val="a3"/>
        <w:ind w:firstLineChars="100" w:firstLine="212"/>
        <w:rPr>
          <w:rFonts w:hint="eastAsia"/>
          <w:b w:val="0"/>
        </w:rPr>
      </w:pPr>
      <w:r>
        <w:rPr>
          <w:rFonts w:hint="eastAsia"/>
          <w:b w:val="0"/>
        </w:rPr>
        <w:t>（11）</w:t>
      </w:r>
      <w:r w:rsidRPr="000B27C5">
        <w:rPr>
          <w:rFonts w:hint="eastAsia"/>
          <w:b w:val="0"/>
        </w:rPr>
        <w:t>満期保有目的の債券の内訳並びに帳簿価額、時価及び評価損益</w:t>
      </w:r>
    </w:p>
    <w:p w14:paraId="6D8FD516" w14:textId="77777777" w:rsidR="00CD3420" w:rsidRPr="000B27C5" w:rsidRDefault="00CD3420" w:rsidP="00CD3420">
      <w:pPr>
        <w:pStyle w:val="a3"/>
        <w:ind w:firstLineChars="100" w:firstLine="212"/>
        <w:rPr>
          <w:rFonts w:hint="eastAsia"/>
          <w:b w:val="0"/>
        </w:rPr>
      </w:pPr>
      <w:r>
        <w:rPr>
          <w:rFonts w:hint="eastAsia"/>
          <w:b w:val="0"/>
        </w:rPr>
        <w:t>（12）</w:t>
      </w:r>
      <w:r w:rsidRPr="000B27C5">
        <w:rPr>
          <w:rFonts w:hint="eastAsia"/>
          <w:b w:val="0"/>
        </w:rPr>
        <w:t>関連当事者との取引の内容</w:t>
      </w:r>
    </w:p>
    <w:p w14:paraId="41EE99CA" w14:textId="77777777" w:rsidR="00CD3420" w:rsidRPr="000B27C5" w:rsidRDefault="00CD3420" w:rsidP="00CD3420">
      <w:pPr>
        <w:pStyle w:val="a3"/>
        <w:ind w:firstLineChars="100" w:firstLine="212"/>
        <w:rPr>
          <w:rFonts w:hint="eastAsia"/>
          <w:b w:val="0"/>
        </w:rPr>
      </w:pPr>
      <w:r>
        <w:rPr>
          <w:rFonts w:hint="eastAsia"/>
          <w:b w:val="0"/>
        </w:rPr>
        <w:t>（13）</w:t>
      </w:r>
      <w:r w:rsidRPr="000B27C5">
        <w:rPr>
          <w:rFonts w:hint="eastAsia"/>
          <w:b w:val="0"/>
        </w:rPr>
        <w:t>重要な偶発債務</w:t>
      </w:r>
    </w:p>
    <w:p w14:paraId="798EC168" w14:textId="77777777" w:rsidR="00CD3420" w:rsidRPr="000B27C5" w:rsidRDefault="00CD3420" w:rsidP="00CD3420">
      <w:pPr>
        <w:pStyle w:val="a3"/>
        <w:ind w:firstLineChars="100" w:firstLine="212"/>
        <w:rPr>
          <w:rFonts w:hint="eastAsia"/>
          <w:b w:val="0"/>
        </w:rPr>
      </w:pPr>
      <w:r>
        <w:rPr>
          <w:rFonts w:hint="eastAsia"/>
          <w:b w:val="0"/>
        </w:rPr>
        <w:t>（14）</w:t>
      </w:r>
      <w:r w:rsidRPr="000B27C5">
        <w:rPr>
          <w:rFonts w:hint="eastAsia"/>
          <w:b w:val="0"/>
        </w:rPr>
        <w:t>重要な後発事象</w:t>
      </w:r>
    </w:p>
    <w:p w14:paraId="749EA99D" w14:textId="77777777" w:rsidR="00CD3420" w:rsidRDefault="00CD3420" w:rsidP="00CD3420">
      <w:pPr>
        <w:pStyle w:val="a3"/>
        <w:ind w:firstLineChars="100" w:firstLine="212"/>
        <w:rPr>
          <w:b w:val="0"/>
        </w:rPr>
      </w:pPr>
      <w:r>
        <w:rPr>
          <w:rFonts w:hint="eastAsia"/>
          <w:b w:val="0"/>
        </w:rPr>
        <w:t>（15）</w:t>
      </w:r>
      <w:r w:rsidRPr="000B27C5">
        <w:rPr>
          <w:rFonts w:hint="eastAsia"/>
          <w:b w:val="0"/>
        </w:rPr>
        <w:t>その他社会福祉法人の資金収支及び純資産の増減の状況並びに資産、負債及び純</w:t>
      </w:r>
    </w:p>
    <w:p w14:paraId="05DDEF8A" w14:textId="77777777" w:rsidR="00CD3420" w:rsidRDefault="00CD3420" w:rsidP="00CD3420">
      <w:pPr>
        <w:pStyle w:val="a3"/>
        <w:ind w:firstLineChars="100" w:firstLine="212"/>
        <w:rPr>
          <w:b w:val="0"/>
        </w:rPr>
      </w:pPr>
      <w:r>
        <w:rPr>
          <w:rFonts w:hint="eastAsia"/>
          <w:b w:val="0"/>
        </w:rPr>
        <w:t xml:space="preserve">　　</w:t>
      </w:r>
      <w:r w:rsidRPr="000B27C5">
        <w:rPr>
          <w:rFonts w:hint="eastAsia"/>
          <w:b w:val="0"/>
        </w:rPr>
        <w:t>資産の状態を明らかにするために必要な事項</w:t>
      </w:r>
    </w:p>
    <w:p w14:paraId="2E3B2C38" w14:textId="77777777" w:rsidR="00CD3420" w:rsidRDefault="00CD3420" w:rsidP="00CD3420">
      <w:pPr>
        <w:pStyle w:val="a3"/>
        <w:ind w:firstLineChars="100" w:firstLine="212"/>
        <w:rPr>
          <w:b w:val="0"/>
        </w:rPr>
      </w:pPr>
      <w:r w:rsidRPr="000B27C5">
        <w:rPr>
          <w:rFonts w:hint="eastAsia"/>
          <w:b w:val="0"/>
        </w:rPr>
        <w:t>２　計算書類の注記は、法人全体で記載するものと拠点区分別に記載するものの</w:t>
      </w:r>
      <w:r>
        <w:rPr>
          <w:rFonts w:hint="eastAsia"/>
          <w:b w:val="0"/>
        </w:rPr>
        <w:t>２</w:t>
      </w:r>
      <w:r w:rsidRPr="000B27C5">
        <w:rPr>
          <w:rFonts w:hint="eastAsia"/>
          <w:b w:val="0"/>
        </w:rPr>
        <w:t>種類</w:t>
      </w:r>
    </w:p>
    <w:p w14:paraId="2F1C24D4" w14:textId="77777777" w:rsidR="00CD3420" w:rsidRPr="001578A9" w:rsidRDefault="00CD3420" w:rsidP="00CD3420">
      <w:pPr>
        <w:pStyle w:val="a3"/>
        <w:ind w:firstLineChars="100" w:firstLine="212"/>
        <w:rPr>
          <w:rFonts w:hint="eastAsia"/>
          <w:b w:val="0"/>
        </w:rPr>
      </w:pPr>
      <w:r>
        <w:rPr>
          <w:rFonts w:hint="eastAsia"/>
          <w:b w:val="0"/>
        </w:rPr>
        <w:t xml:space="preserve">　</w:t>
      </w:r>
      <w:r w:rsidRPr="000B27C5">
        <w:rPr>
          <w:rFonts w:hint="eastAsia"/>
          <w:b w:val="0"/>
        </w:rPr>
        <w:t>とし、拠点区分の注記においては、上記</w:t>
      </w:r>
      <w:r>
        <w:rPr>
          <w:rFonts w:hint="eastAsia"/>
          <w:b w:val="0"/>
        </w:rPr>
        <w:t>（１）（12）（13）</w:t>
      </w:r>
      <w:r w:rsidRPr="000B27C5">
        <w:rPr>
          <w:rFonts w:hint="eastAsia"/>
          <w:b w:val="0"/>
        </w:rPr>
        <w:t>を省略する。</w:t>
      </w:r>
    </w:p>
    <w:p w14:paraId="65BDB39A"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w:t>
      </w:r>
      <w:r w:rsidRPr="008D2518">
        <w:rPr>
          <w:rFonts w:hint="eastAsia"/>
          <w:b w:val="0"/>
        </w:rPr>
        <w:t>注</w:t>
      </w:r>
      <w:r>
        <w:rPr>
          <w:b w:val="0"/>
        </w:rPr>
        <w:t>44</w:t>
      </w:r>
      <w:r>
        <w:rPr>
          <w:rFonts w:hint="eastAsia"/>
          <w:b w:val="0"/>
        </w:rPr>
        <w:t>）</w:t>
      </w:r>
    </w:p>
    <w:p w14:paraId="39A00BF0"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firstLineChars="100" w:firstLine="212"/>
        <w:jc w:val="left"/>
        <w:rPr>
          <w:rFonts w:hint="eastAsia"/>
          <w:b w:val="0"/>
        </w:rPr>
      </w:pPr>
      <w:r w:rsidRPr="008D2518">
        <w:rPr>
          <w:rFonts w:hint="eastAsia"/>
          <w:b w:val="0"/>
        </w:rPr>
        <w:t>法人全体又は拠点区分で該当する内容がない項目についても</w:t>
      </w:r>
      <w:r>
        <w:rPr>
          <w:rFonts w:hint="eastAsia"/>
          <w:b w:val="0"/>
        </w:rPr>
        <w:t>（１）（３）（９）</w:t>
      </w:r>
      <w:r w:rsidRPr="008D2518">
        <w:rPr>
          <w:rFonts w:hint="eastAsia"/>
          <w:b w:val="0"/>
        </w:rPr>
        <w:t>及び</w:t>
      </w:r>
      <w:r>
        <w:rPr>
          <w:rFonts w:hint="eastAsia"/>
          <w:b w:val="0"/>
        </w:rPr>
        <w:t>（</w:t>
      </w:r>
      <w:r w:rsidRPr="008D2518">
        <w:rPr>
          <w:rFonts w:hint="eastAsia"/>
          <w:b w:val="0"/>
        </w:rPr>
        <w:t>10</w:t>
      </w:r>
      <w:r>
        <w:rPr>
          <w:rFonts w:hint="eastAsia"/>
          <w:b w:val="0"/>
        </w:rPr>
        <w:t>）</w:t>
      </w:r>
      <w:r w:rsidRPr="008D2518">
        <w:rPr>
          <w:rFonts w:hint="eastAsia"/>
          <w:b w:val="0"/>
        </w:rPr>
        <w:t>を除いては、項目名の記載は省略できない。この場合は当該項目に「該当なし」と記載する。</w:t>
      </w:r>
    </w:p>
    <w:p w14:paraId="4BF6CCBB" w14:textId="77777777" w:rsidR="00CD3420" w:rsidRDefault="00CD3420" w:rsidP="00CD3420">
      <w:pPr>
        <w:pStyle w:val="a3"/>
        <w:rPr>
          <w:rFonts w:hint="eastAsia"/>
          <w:b w:val="0"/>
        </w:rPr>
      </w:pPr>
    </w:p>
    <w:p w14:paraId="5618F3E7" w14:textId="77777777" w:rsidR="00CD3420" w:rsidRDefault="00CD3420" w:rsidP="00CD3420">
      <w:pPr>
        <w:pStyle w:val="a3"/>
      </w:pPr>
      <w:r w:rsidRPr="000B27C5">
        <w:rPr>
          <w:rFonts w:hint="eastAsia"/>
        </w:rPr>
        <w:t>（計算関係書類及び財産目録の作成）</w:t>
      </w:r>
    </w:p>
    <w:p w14:paraId="1651DA2F" w14:textId="77777777" w:rsidR="00CD3420" w:rsidRDefault="00CD3420" w:rsidP="00CD3420">
      <w:pPr>
        <w:pStyle w:val="a3"/>
        <w:rPr>
          <w:rFonts w:hint="eastAsia"/>
          <w:b w:val="0"/>
        </w:rPr>
      </w:pPr>
      <w:r w:rsidRPr="000B27C5">
        <w:rPr>
          <w:rFonts w:hint="eastAsia"/>
          <w:b w:val="0"/>
        </w:rPr>
        <w:t>第63条　統括会計責任者は、会計責任者から報告された各拠点区分の決算数値に基づき、</w:t>
      </w:r>
      <w:r>
        <w:rPr>
          <w:rFonts w:hint="eastAsia"/>
          <w:b w:val="0"/>
        </w:rPr>
        <w:t xml:space="preserve"> </w:t>
      </w:r>
    </w:p>
    <w:p w14:paraId="5D2BFAD0" w14:textId="77777777" w:rsidR="00CD3420" w:rsidRDefault="00CD3420" w:rsidP="00CD3420">
      <w:pPr>
        <w:pStyle w:val="a3"/>
        <w:rPr>
          <w:rFonts w:hint="eastAsia"/>
          <w:b w:val="0"/>
        </w:rPr>
      </w:pPr>
      <w:r>
        <w:rPr>
          <w:b w:val="0"/>
        </w:rPr>
        <w:t xml:space="preserve">  </w:t>
      </w:r>
      <w:r w:rsidRPr="000B27C5">
        <w:rPr>
          <w:rFonts w:hint="eastAsia"/>
          <w:b w:val="0"/>
        </w:rPr>
        <w:t>第</w:t>
      </w:r>
      <w:r>
        <w:rPr>
          <w:rFonts w:hint="eastAsia"/>
          <w:b w:val="0"/>
        </w:rPr>
        <w:t>４</w:t>
      </w:r>
      <w:r w:rsidRPr="000B27C5">
        <w:rPr>
          <w:rFonts w:hint="eastAsia"/>
          <w:b w:val="0"/>
        </w:rPr>
        <w:t>条第</w:t>
      </w:r>
      <w:r>
        <w:rPr>
          <w:rFonts w:hint="eastAsia"/>
          <w:b w:val="0"/>
        </w:rPr>
        <w:t>２</w:t>
      </w:r>
      <w:r w:rsidRPr="000B27C5">
        <w:rPr>
          <w:rFonts w:hint="eastAsia"/>
          <w:b w:val="0"/>
        </w:rPr>
        <w:t>項に規定する計算関係書類及び財産目録案を作成し、理事長に提出する。（注</w:t>
      </w:r>
      <w:r>
        <w:rPr>
          <w:rFonts w:hint="eastAsia"/>
          <w:b w:val="0"/>
        </w:rPr>
        <w:t xml:space="preserve"> </w:t>
      </w:r>
    </w:p>
    <w:p w14:paraId="7B41F12C" w14:textId="77777777" w:rsidR="00CD3420" w:rsidRPr="00F3561D" w:rsidRDefault="00CD3420" w:rsidP="00CD3420">
      <w:pPr>
        <w:pStyle w:val="a3"/>
        <w:rPr>
          <w:rFonts w:hint="eastAsia"/>
          <w:b w:val="0"/>
        </w:rPr>
      </w:pPr>
      <w:r>
        <w:rPr>
          <w:b w:val="0"/>
        </w:rPr>
        <w:t xml:space="preserve">  </w:t>
      </w:r>
      <w:r w:rsidRPr="000B27C5">
        <w:rPr>
          <w:rFonts w:hint="eastAsia"/>
          <w:b w:val="0"/>
        </w:rPr>
        <w:t>45）</w:t>
      </w:r>
    </w:p>
    <w:p w14:paraId="2BCE2F9A" w14:textId="77777777" w:rsidR="00CD3420" w:rsidRPr="000B27C5" w:rsidRDefault="00CD3420" w:rsidP="00CD3420">
      <w:pPr>
        <w:pStyle w:val="a3"/>
        <w:pBdr>
          <w:top w:val="dashSmallGap" w:sz="4" w:space="1" w:color="auto"/>
          <w:left w:val="dashSmallGap" w:sz="4" w:space="4" w:color="auto"/>
          <w:right w:val="dashSmallGap" w:sz="4" w:space="4" w:color="auto"/>
        </w:pBdr>
        <w:ind w:left="140" w:hangingChars="66" w:hanging="140"/>
        <w:rPr>
          <w:rFonts w:hint="eastAsia"/>
          <w:b w:val="0"/>
        </w:rPr>
      </w:pPr>
      <w:r w:rsidRPr="000B27C5">
        <w:rPr>
          <w:rFonts w:hint="eastAsia"/>
          <w:b w:val="0"/>
        </w:rPr>
        <w:t>（注45）</w:t>
      </w:r>
    </w:p>
    <w:p w14:paraId="20050249" w14:textId="77777777" w:rsidR="00CD3420" w:rsidRDefault="00CD3420" w:rsidP="00CD3420">
      <w:pPr>
        <w:pStyle w:val="a3"/>
        <w:pBdr>
          <w:top w:val="dashSmallGap" w:sz="4" w:space="1" w:color="auto"/>
          <w:left w:val="dashSmallGap" w:sz="4" w:space="4" w:color="auto"/>
          <w:right w:val="dashSmallGap" w:sz="4" w:space="4" w:color="auto"/>
        </w:pBdr>
        <w:ind w:left="140" w:hangingChars="66" w:hanging="140"/>
        <w:rPr>
          <w:b w:val="0"/>
        </w:rPr>
      </w:pPr>
      <w:r w:rsidRPr="000B27C5">
        <w:rPr>
          <w:rFonts w:hint="eastAsia"/>
          <w:b w:val="0"/>
        </w:rPr>
        <w:t xml:space="preserve">  統括会計責任者を設けない法人においては、第</w:t>
      </w:r>
      <w:r>
        <w:rPr>
          <w:rFonts w:hint="eastAsia"/>
          <w:b w:val="0"/>
        </w:rPr>
        <w:t>6</w:t>
      </w:r>
      <w:r>
        <w:rPr>
          <w:b w:val="0"/>
        </w:rPr>
        <w:t>3</w:t>
      </w:r>
      <w:r>
        <w:rPr>
          <w:rFonts w:hint="eastAsia"/>
          <w:b w:val="0"/>
        </w:rPr>
        <w:t>条</w:t>
      </w:r>
      <w:r w:rsidRPr="000B27C5">
        <w:rPr>
          <w:rFonts w:hint="eastAsia"/>
          <w:b w:val="0"/>
        </w:rPr>
        <w:t>の規定は以下のとおりとする。</w:t>
      </w:r>
    </w:p>
    <w:p w14:paraId="7B356E1A" w14:textId="77777777" w:rsidR="00CD3420" w:rsidRDefault="00CD3420" w:rsidP="00CD3420">
      <w:pPr>
        <w:pStyle w:val="a3"/>
        <w:pBdr>
          <w:top w:val="dashSmallGap" w:sz="4" w:space="1" w:color="auto"/>
          <w:left w:val="dashSmallGap" w:sz="4" w:space="4" w:color="auto"/>
          <w:right w:val="dashSmallGap" w:sz="4" w:space="4" w:color="auto"/>
        </w:pBdr>
        <w:ind w:left="140" w:hangingChars="66" w:hanging="140"/>
        <w:rPr>
          <w:b w:val="0"/>
        </w:rPr>
      </w:pPr>
    </w:p>
    <w:p w14:paraId="4BCDD581" w14:textId="77777777" w:rsidR="00CD3420" w:rsidRDefault="00CD3420" w:rsidP="00CD3420">
      <w:pPr>
        <w:pStyle w:val="a3"/>
        <w:pBdr>
          <w:left w:val="dashSmallGap" w:sz="4" w:space="4" w:color="auto"/>
          <w:bottom w:val="dashSmallGap" w:sz="4" w:space="1" w:color="auto"/>
          <w:right w:val="dashSmallGap" w:sz="4" w:space="4" w:color="auto"/>
        </w:pBdr>
        <w:ind w:left="140" w:hangingChars="66" w:hanging="140"/>
        <w:rPr>
          <w:b w:val="0"/>
        </w:rPr>
      </w:pPr>
      <w:r>
        <w:rPr>
          <w:rFonts w:hint="eastAsia"/>
          <w:b w:val="0"/>
        </w:rPr>
        <w:lastRenderedPageBreak/>
        <w:t xml:space="preserve">第63条　</w:t>
      </w:r>
      <w:r w:rsidRPr="000B27C5">
        <w:rPr>
          <w:rFonts w:hint="eastAsia"/>
          <w:b w:val="0"/>
        </w:rPr>
        <w:t>会計責任者は、第</w:t>
      </w:r>
      <w:r>
        <w:rPr>
          <w:rFonts w:hint="eastAsia"/>
          <w:b w:val="0"/>
        </w:rPr>
        <w:t>４</w:t>
      </w:r>
      <w:r w:rsidRPr="000B27C5">
        <w:rPr>
          <w:rFonts w:hint="eastAsia"/>
          <w:b w:val="0"/>
        </w:rPr>
        <w:t>条第</w:t>
      </w:r>
      <w:r>
        <w:rPr>
          <w:rFonts w:hint="eastAsia"/>
          <w:b w:val="0"/>
        </w:rPr>
        <w:t>２</w:t>
      </w:r>
      <w:r w:rsidRPr="000B27C5">
        <w:rPr>
          <w:rFonts w:hint="eastAsia"/>
          <w:b w:val="0"/>
        </w:rPr>
        <w:t>項に規定する計算関係書類及び財産目録案を作成し、</w:t>
      </w:r>
    </w:p>
    <w:p w14:paraId="32848BA8" w14:textId="77777777" w:rsidR="00CD3420" w:rsidRPr="008D2518" w:rsidRDefault="00CD3420" w:rsidP="00CD3420">
      <w:pPr>
        <w:pStyle w:val="a3"/>
        <w:pBdr>
          <w:left w:val="dashSmallGap" w:sz="4" w:space="4" w:color="auto"/>
          <w:bottom w:val="dashSmallGap" w:sz="4" w:space="1" w:color="auto"/>
          <w:right w:val="dashSmallGap" w:sz="4" w:space="4" w:color="auto"/>
        </w:pBdr>
        <w:ind w:left="140" w:hangingChars="66" w:hanging="140"/>
        <w:rPr>
          <w:b w:val="0"/>
        </w:rPr>
      </w:pPr>
      <w:r>
        <w:rPr>
          <w:rFonts w:hint="eastAsia"/>
          <w:b w:val="0"/>
        </w:rPr>
        <w:t xml:space="preserve">　</w:t>
      </w:r>
      <w:r w:rsidRPr="000B27C5">
        <w:rPr>
          <w:rFonts w:hint="eastAsia"/>
          <w:b w:val="0"/>
        </w:rPr>
        <w:t>理事長に提出する。</w:t>
      </w:r>
    </w:p>
    <w:p w14:paraId="21EE850C" w14:textId="77777777" w:rsidR="00CD3420" w:rsidRPr="00F3561D" w:rsidRDefault="00CD3420" w:rsidP="00CD3420">
      <w:pPr>
        <w:pStyle w:val="a3"/>
        <w:rPr>
          <w:b w:val="0"/>
        </w:rPr>
      </w:pPr>
    </w:p>
    <w:p w14:paraId="5672EF1B" w14:textId="77777777" w:rsidR="00CD3420" w:rsidRPr="000B27C5" w:rsidRDefault="00CD3420" w:rsidP="00CD3420">
      <w:pPr>
        <w:pStyle w:val="a3"/>
        <w:rPr>
          <w:rFonts w:hint="eastAsia"/>
        </w:rPr>
      </w:pPr>
      <w:r w:rsidRPr="000B27C5">
        <w:rPr>
          <w:rFonts w:hint="eastAsia"/>
        </w:rPr>
        <w:t>（計算書類の監査）</w:t>
      </w:r>
    </w:p>
    <w:p w14:paraId="124BBF2B" w14:textId="77777777" w:rsidR="00CD3420" w:rsidRPr="000B27C5" w:rsidRDefault="00CD3420" w:rsidP="00CD3420">
      <w:pPr>
        <w:pStyle w:val="a3"/>
        <w:rPr>
          <w:rFonts w:hint="eastAsia"/>
          <w:b w:val="0"/>
        </w:rPr>
      </w:pPr>
      <w:r w:rsidRPr="000B27C5">
        <w:rPr>
          <w:rFonts w:hint="eastAsia"/>
          <w:b w:val="0"/>
        </w:rPr>
        <w:t>第64条　特定理事は、計算関係書類及び財産目録を特定監事に提出する。</w:t>
      </w:r>
    </w:p>
    <w:p w14:paraId="7EF19EB9" w14:textId="77777777" w:rsidR="00CD3420" w:rsidRDefault="00CD3420" w:rsidP="00CD3420">
      <w:pPr>
        <w:pStyle w:val="a3"/>
        <w:rPr>
          <w:b w:val="0"/>
        </w:rPr>
      </w:pPr>
      <w:r>
        <w:rPr>
          <w:rFonts w:hint="eastAsia"/>
          <w:b w:val="0"/>
        </w:rPr>
        <w:t xml:space="preserve">　</w:t>
      </w:r>
      <w:r w:rsidRPr="000B27C5">
        <w:rPr>
          <w:rFonts w:hint="eastAsia"/>
          <w:b w:val="0"/>
        </w:rPr>
        <w:t>２　特定理事は、次のいずれか遅い日までに、特定監事から、計算関係書類及び財産目</w:t>
      </w:r>
      <w:r>
        <w:rPr>
          <w:rFonts w:hint="eastAsia"/>
          <w:b w:val="0"/>
        </w:rPr>
        <w:t xml:space="preserve">　</w:t>
      </w:r>
    </w:p>
    <w:p w14:paraId="166311B3" w14:textId="77777777" w:rsidR="00CD3420" w:rsidRPr="000B27C5" w:rsidRDefault="00CD3420" w:rsidP="00CD3420">
      <w:pPr>
        <w:pStyle w:val="a3"/>
        <w:rPr>
          <w:rFonts w:hint="eastAsia"/>
          <w:b w:val="0"/>
        </w:rPr>
      </w:pPr>
      <w:r>
        <w:rPr>
          <w:rFonts w:hint="eastAsia"/>
          <w:b w:val="0"/>
        </w:rPr>
        <w:t xml:space="preserve">　　</w:t>
      </w:r>
      <w:r w:rsidRPr="000B27C5">
        <w:rPr>
          <w:rFonts w:hint="eastAsia"/>
          <w:b w:val="0"/>
        </w:rPr>
        <w:t>録についての監査報告を受けなければならない。</w:t>
      </w:r>
    </w:p>
    <w:p w14:paraId="71AAC87B" w14:textId="77777777" w:rsidR="00CD3420" w:rsidRPr="000B27C5" w:rsidRDefault="00CD3420" w:rsidP="00CD3420">
      <w:pPr>
        <w:pStyle w:val="a3"/>
        <w:rPr>
          <w:rFonts w:hint="eastAsia"/>
          <w:b w:val="0"/>
        </w:rPr>
      </w:pPr>
      <w:r>
        <w:rPr>
          <w:rFonts w:hint="eastAsia"/>
          <w:b w:val="0"/>
        </w:rPr>
        <w:t xml:space="preserve">　　</w:t>
      </w:r>
      <w:r w:rsidRPr="000B27C5">
        <w:rPr>
          <w:rFonts w:hint="eastAsia"/>
          <w:b w:val="0"/>
        </w:rPr>
        <w:t>①</w:t>
      </w:r>
      <w:r>
        <w:rPr>
          <w:rFonts w:hint="eastAsia"/>
          <w:b w:val="0"/>
        </w:rPr>
        <w:t xml:space="preserve">　</w:t>
      </w:r>
      <w:r w:rsidRPr="000B27C5">
        <w:rPr>
          <w:rFonts w:hint="eastAsia"/>
          <w:b w:val="0"/>
        </w:rPr>
        <w:t>計算書類の全部を提出した日から4週間を経過した日</w:t>
      </w:r>
    </w:p>
    <w:p w14:paraId="3FDA0953" w14:textId="77777777" w:rsidR="00CD3420" w:rsidRPr="000B27C5" w:rsidRDefault="00CD3420" w:rsidP="00CD3420">
      <w:pPr>
        <w:pStyle w:val="a3"/>
        <w:rPr>
          <w:rFonts w:hint="eastAsia"/>
          <w:b w:val="0"/>
        </w:rPr>
      </w:pPr>
      <w:r>
        <w:rPr>
          <w:rFonts w:hint="eastAsia"/>
          <w:b w:val="0"/>
        </w:rPr>
        <w:t xml:space="preserve">　　</w:t>
      </w:r>
      <w:r w:rsidRPr="000B27C5">
        <w:rPr>
          <w:rFonts w:hint="eastAsia"/>
          <w:b w:val="0"/>
        </w:rPr>
        <w:t>②</w:t>
      </w:r>
      <w:r>
        <w:rPr>
          <w:rFonts w:hint="eastAsia"/>
          <w:b w:val="0"/>
        </w:rPr>
        <w:t xml:space="preserve">　</w:t>
      </w:r>
      <w:r w:rsidRPr="000B27C5">
        <w:rPr>
          <w:rFonts w:hint="eastAsia"/>
          <w:b w:val="0"/>
        </w:rPr>
        <w:t>計算書類の附属明細書を提出した日から1週間を経過した日</w:t>
      </w:r>
    </w:p>
    <w:p w14:paraId="2AA48BB2" w14:textId="77777777" w:rsidR="00CD3420" w:rsidRPr="000B27C5" w:rsidRDefault="00CD3420" w:rsidP="00CD3420">
      <w:pPr>
        <w:pStyle w:val="a3"/>
        <w:rPr>
          <w:rFonts w:hint="eastAsia"/>
          <w:b w:val="0"/>
        </w:rPr>
      </w:pPr>
      <w:r>
        <w:rPr>
          <w:rFonts w:hint="eastAsia"/>
          <w:b w:val="0"/>
        </w:rPr>
        <w:t xml:space="preserve">　　</w:t>
      </w:r>
      <w:r w:rsidRPr="000B27C5">
        <w:rPr>
          <w:rFonts w:hint="eastAsia"/>
          <w:b w:val="0"/>
        </w:rPr>
        <w:t>③</w:t>
      </w:r>
      <w:r>
        <w:rPr>
          <w:rFonts w:hint="eastAsia"/>
          <w:b w:val="0"/>
        </w:rPr>
        <w:t xml:space="preserve">　</w:t>
      </w:r>
      <w:r w:rsidRPr="000B27C5">
        <w:rPr>
          <w:rFonts w:hint="eastAsia"/>
          <w:b w:val="0"/>
        </w:rPr>
        <w:t>特定理事及び特定監事の間で合意により定めた日があるときは、その日（注46）</w:t>
      </w:r>
    </w:p>
    <w:p w14:paraId="058FFDA4"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ind w:left="97" w:hangingChars="46" w:hanging="97"/>
        <w:rPr>
          <w:rFonts w:hint="eastAsia"/>
          <w:b w:val="0"/>
        </w:rPr>
      </w:pPr>
      <w:r w:rsidRPr="001A332C">
        <w:rPr>
          <w:rFonts w:hint="eastAsia"/>
          <w:b w:val="0"/>
        </w:rPr>
        <w:t>（注46）</w:t>
      </w:r>
    </w:p>
    <w:p w14:paraId="0002251E"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F3561D">
        <w:rPr>
          <w:rFonts w:hint="eastAsia"/>
          <w:b w:val="0"/>
        </w:rPr>
        <w:t>特定理事とは次に掲げる場合の区分に応じ、それぞれに定める者をいう。</w:t>
      </w:r>
    </w:p>
    <w:p w14:paraId="6D56ADA3"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1A332C">
        <w:rPr>
          <w:rFonts w:hint="eastAsia"/>
          <w:b w:val="0"/>
        </w:rPr>
        <w:t>①</w:t>
      </w:r>
      <w:r>
        <w:rPr>
          <w:rFonts w:hint="eastAsia"/>
          <w:b w:val="0"/>
        </w:rPr>
        <w:t xml:space="preserve">　</w:t>
      </w:r>
      <w:r w:rsidRPr="001A332C">
        <w:rPr>
          <w:rFonts w:hint="eastAsia"/>
          <w:b w:val="0"/>
        </w:rPr>
        <w:t>監査報告を受ける理事を定めた場合は、その理事</w:t>
      </w:r>
    </w:p>
    <w:p w14:paraId="315039D5"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②</w:t>
      </w:r>
      <w:r>
        <w:rPr>
          <w:rFonts w:hint="eastAsia"/>
          <w:b w:val="0"/>
        </w:rPr>
        <w:t xml:space="preserve">　</w:t>
      </w:r>
      <w:r w:rsidRPr="001A332C">
        <w:rPr>
          <w:rFonts w:hint="eastAsia"/>
          <w:b w:val="0"/>
        </w:rPr>
        <w:t>監査報告を受ける理事を定めていない場合は、計算関係書類の作成に関する職務</w:t>
      </w:r>
      <w:r>
        <w:rPr>
          <w:rFonts w:hint="eastAsia"/>
          <w:b w:val="0"/>
        </w:rPr>
        <w:t xml:space="preserve">　</w:t>
      </w:r>
    </w:p>
    <w:p w14:paraId="6DC76C21"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1A332C">
        <w:rPr>
          <w:rFonts w:hint="eastAsia"/>
          <w:b w:val="0"/>
        </w:rPr>
        <w:t>を行った理事</w:t>
      </w:r>
    </w:p>
    <w:p w14:paraId="168C2055"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p>
    <w:p w14:paraId="18C1178D"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F3561D">
        <w:rPr>
          <w:rFonts w:hint="eastAsia"/>
          <w:b w:val="0"/>
        </w:rPr>
        <w:t>特定監事とは次に掲げる場合の区分に応じ、それぞれに定める者をいう。</w:t>
      </w:r>
    </w:p>
    <w:p w14:paraId="42B13851" w14:textId="77777777" w:rsidR="00CD3420" w:rsidRPr="001A332C"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1A332C">
        <w:rPr>
          <w:rFonts w:hint="eastAsia"/>
          <w:b w:val="0"/>
        </w:rPr>
        <w:t>①</w:t>
      </w:r>
      <w:r>
        <w:rPr>
          <w:rFonts w:hint="eastAsia"/>
          <w:b w:val="0"/>
        </w:rPr>
        <w:t xml:space="preserve">　</w:t>
      </w:r>
      <w:r w:rsidRPr="001A332C">
        <w:rPr>
          <w:rFonts w:hint="eastAsia"/>
          <w:b w:val="0"/>
        </w:rPr>
        <w:t>監査報告の内容の通知をすべき監事を定めた場合は、その監事</w:t>
      </w:r>
    </w:p>
    <w:p w14:paraId="23CA48D4"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jc w:val="left"/>
        <w:rPr>
          <w:rFonts w:hint="eastAsia"/>
          <w:b w:val="0"/>
        </w:rPr>
      </w:pPr>
      <w:r>
        <w:rPr>
          <w:rFonts w:hint="eastAsia"/>
          <w:b w:val="0"/>
        </w:rPr>
        <w:t xml:space="preserve">　</w:t>
      </w:r>
      <w:r w:rsidRPr="001A332C">
        <w:rPr>
          <w:rFonts w:hint="eastAsia"/>
          <w:b w:val="0"/>
        </w:rPr>
        <w:t>②</w:t>
      </w:r>
      <w:r>
        <w:rPr>
          <w:rFonts w:hint="eastAsia"/>
          <w:b w:val="0"/>
        </w:rPr>
        <w:t xml:space="preserve">　</w:t>
      </w:r>
      <w:r w:rsidRPr="001A332C">
        <w:rPr>
          <w:rFonts w:hint="eastAsia"/>
          <w:b w:val="0"/>
        </w:rPr>
        <w:t>監査報告の内容の通知をすべき監事を定めていない場合は、全ての監事</w:t>
      </w:r>
    </w:p>
    <w:p w14:paraId="2258B8D8" w14:textId="77777777" w:rsidR="00CD3420" w:rsidRDefault="00CD3420" w:rsidP="00CD3420">
      <w:pPr>
        <w:pStyle w:val="a3"/>
        <w:rPr>
          <w:b w:val="0"/>
        </w:rPr>
      </w:pPr>
    </w:p>
    <w:p w14:paraId="40B8096A" w14:textId="77777777" w:rsidR="00CD3420" w:rsidRPr="001A332C" w:rsidRDefault="00CD3420" w:rsidP="00CD3420">
      <w:pPr>
        <w:pStyle w:val="a3"/>
        <w:rPr>
          <w:rFonts w:hint="eastAsia"/>
        </w:rPr>
      </w:pPr>
      <w:r w:rsidRPr="001A332C">
        <w:rPr>
          <w:rFonts w:hint="eastAsia"/>
        </w:rPr>
        <w:t>（計算書類の承認）</w:t>
      </w:r>
    </w:p>
    <w:p w14:paraId="6F4E0444" w14:textId="77777777" w:rsidR="00CD3420" w:rsidRDefault="00CD3420" w:rsidP="00CD3420">
      <w:pPr>
        <w:pStyle w:val="a3"/>
        <w:rPr>
          <w:b w:val="0"/>
        </w:rPr>
      </w:pPr>
      <w:r w:rsidRPr="001A332C">
        <w:rPr>
          <w:rFonts w:hint="eastAsia"/>
          <w:b w:val="0"/>
        </w:rPr>
        <w:t>第65条　理事長は、第64条の監査を受けた計算関係書類及び財産目録を理事会に上程し、</w:t>
      </w:r>
      <w:r>
        <w:rPr>
          <w:rFonts w:hint="eastAsia"/>
          <w:b w:val="0"/>
        </w:rPr>
        <w:t xml:space="preserve">　</w:t>
      </w:r>
    </w:p>
    <w:p w14:paraId="1F069FF6" w14:textId="77777777" w:rsidR="00CD3420" w:rsidRPr="001A332C" w:rsidRDefault="00CD3420" w:rsidP="00CD3420">
      <w:pPr>
        <w:pStyle w:val="a3"/>
        <w:rPr>
          <w:rFonts w:hint="eastAsia"/>
          <w:b w:val="0"/>
        </w:rPr>
      </w:pPr>
      <w:r>
        <w:rPr>
          <w:rFonts w:hint="eastAsia"/>
          <w:b w:val="0"/>
        </w:rPr>
        <w:t xml:space="preserve">　</w:t>
      </w:r>
      <w:r w:rsidRPr="001A332C">
        <w:rPr>
          <w:rFonts w:hint="eastAsia"/>
          <w:b w:val="0"/>
        </w:rPr>
        <w:t>承認を受けなければならない。</w:t>
      </w:r>
    </w:p>
    <w:p w14:paraId="5C337290" w14:textId="77777777" w:rsidR="00CD3420" w:rsidRDefault="00CD3420" w:rsidP="00CD3420">
      <w:pPr>
        <w:pStyle w:val="a3"/>
        <w:rPr>
          <w:b w:val="0"/>
        </w:rPr>
      </w:pPr>
      <w:r>
        <w:rPr>
          <w:rFonts w:hint="eastAsia"/>
          <w:b w:val="0"/>
        </w:rPr>
        <w:t xml:space="preserve">　</w:t>
      </w:r>
      <w:r w:rsidRPr="001A332C">
        <w:rPr>
          <w:rFonts w:hint="eastAsia"/>
          <w:b w:val="0"/>
        </w:rPr>
        <w:t>２　理事長は、前項の承認を受けた計算書類及び財産目録並びに監査報告を定時評議員</w:t>
      </w:r>
      <w:r>
        <w:rPr>
          <w:rFonts w:hint="eastAsia"/>
          <w:b w:val="0"/>
        </w:rPr>
        <w:t xml:space="preserve">　</w:t>
      </w:r>
    </w:p>
    <w:p w14:paraId="3CBEE21E" w14:textId="77777777" w:rsidR="00CD3420" w:rsidRDefault="00CD3420" w:rsidP="00CD3420">
      <w:pPr>
        <w:pStyle w:val="a3"/>
        <w:rPr>
          <w:b w:val="0"/>
        </w:rPr>
      </w:pPr>
      <w:r>
        <w:rPr>
          <w:rFonts w:hint="eastAsia"/>
          <w:b w:val="0"/>
        </w:rPr>
        <w:t xml:space="preserve">　　</w:t>
      </w:r>
      <w:r w:rsidRPr="001A332C">
        <w:rPr>
          <w:rFonts w:hint="eastAsia"/>
          <w:b w:val="0"/>
        </w:rPr>
        <w:t>会の招集通知に添付し、計算</w:t>
      </w:r>
      <w:r>
        <w:rPr>
          <w:rFonts w:hint="eastAsia"/>
          <w:b w:val="0"/>
        </w:rPr>
        <w:t>書類及び財産目録について承認を受けなければならない。</w:t>
      </w:r>
    </w:p>
    <w:p w14:paraId="01F570A5" w14:textId="77777777" w:rsidR="00CD3420" w:rsidRDefault="00CD3420" w:rsidP="00CD3420">
      <w:pPr>
        <w:pStyle w:val="a3"/>
        <w:rPr>
          <w:rFonts w:hint="eastAsia"/>
          <w:b w:val="0"/>
        </w:rPr>
      </w:pPr>
    </w:p>
    <w:p w14:paraId="3FEF11F4" w14:textId="77777777" w:rsidR="00CD3420" w:rsidRPr="001A332C" w:rsidRDefault="00CD3420" w:rsidP="00CD3420">
      <w:pPr>
        <w:pStyle w:val="a3"/>
        <w:rPr>
          <w:rFonts w:hint="eastAsia"/>
        </w:rPr>
      </w:pPr>
      <w:r w:rsidRPr="001A332C">
        <w:rPr>
          <w:rFonts w:hint="eastAsia"/>
        </w:rPr>
        <w:t>（計算書類の備置き）</w:t>
      </w:r>
    </w:p>
    <w:p w14:paraId="51909755" w14:textId="77777777" w:rsidR="00CD3420" w:rsidRDefault="00CD3420" w:rsidP="00CD3420">
      <w:pPr>
        <w:pStyle w:val="a3"/>
        <w:rPr>
          <w:b w:val="0"/>
        </w:rPr>
      </w:pPr>
      <w:r w:rsidRPr="001A332C">
        <w:rPr>
          <w:rFonts w:hint="eastAsia"/>
          <w:b w:val="0"/>
        </w:rPr>
        <w:t>第66条　統括会計責任者は前条の理事会の承認を受けた計算関係書類及び財産目録並び</w:t>
      </w:r>
      <w:r>
        <w:rPr>
          <w:rFonts w:hint="eastAsia"/>
          <w:b w:val="0"/>
        </w:rPr>
        <w:t xml:space="preserve">　</w:t>
      </w:r>
    </w:p>
    <w:p w14:paraId="330A729E" w14:textId="77777777" w:rsidR="00CD3420" w:rsidRDefault="00CD3420" w:rsidP="00CD3420">
      <w:pPr>
        <w:pStyle w:val="a3"/>
        <w:rPr>
          <w:b w:val="0"/>
        </w:rPr>
      </w:pPr>
      <w:r>
        <w:rPr>
          <w:rFonts w:hint="eastAsia"/>
          <w:b w:val="0"/>
        </w:rPr>
        <w:t xml:space="preserve">　</w:t>
      </w:r>
      <w:r w:rsidRPr="001A332C">
        <w:rPr>
          <w:rFonts w:hint="eastAsia"/>
          <w:b w:val="0"/>
        </w:rPr>
        <w:t>に監査報告を定時評議員会の</w:t>
      </w:r>
      <w:r>
        <w:rPr>
          <w:rFonts w:hint="eastAsia"/>
          <w:b w:val="0"/>
        </w:rPr>
        <w:t>２</w:t>
      </w:r>
      <w:r w:rsidRPr="001A332C">
        <w:rPr>
          <w:rFonts w:hint="eastAsia"/>
          <w:b w:val="0"/>
        </w:rPr>
        <w:t>週間前の日から</w:t>
      </w:r>
      <w:r>
        <w:rPr>
          <w:rFonts w:hint="eastAsia"/>
          <w:b w:val="0"/>
        </w:rPr>
        <w:t>５年間、その主たる事務所</w:t>
      </w:r>
      <w:r w:rsidRPr="001A332C">
        <w:rPr>
          <w:rFonts w:hint="eastAsia"/>
          <w:b w:val="0"/>
        </w:rPr>
        <w:t>に備え置かな</w:t>
      </w:r>
      <w:r>
        <w:rPr>
          <w:rFonts w:hint="eastAsia"/>
          <w:b w:val="0"/>
        </w:rPr>
        <w:t xml:space="preserve">　</w:t>
      </w:r>
    </w:p>
    <w:p w14:paraId="32DBEFF7" w14:textId="77777777" w:rsidR="00CD3420" w:rsidRPr="001A332C" w:rsidRDefault="00CD3420" w:rsidP="00CD3420">
      <w:pPr>
        <w:pStyle w:val="a3"/>
        <w:rPr>
          <w:rFonts w:hint="eastAsia"/>
          <w:b w:val="0"/>
        </w:rPr>
      </w:pPr>
      <w:r>
        <w:rPr>
          <w:rFonts w:hint="eastAsia"/>
          <w:b w:val="0"/>
        </w:rPr>
        <w:t xml:space="preserve">　</w:t>
      </w:r>
      <w:r w:rsidRPr="001A332C">
        <w:rPr>
          <w:rFonts w:hint="eastAsia"/>
          <w:b w:val="0"/>
        </w:rPr>
        <w:t>ければならない。</w:t>
      </w:r>
    </w:p>
    <w:p w14:paraId="3A91A508" w14:textId="77777777" w:rsidR="00CD3420" w:rsidRDefault="00CD3420" w:rsidP="00CD3420">
      <w:pPr>
        <w:pStyle w:val="a3"/>
        <w:rPr>
          <w:b w:val="0"/>
        </w:rPr>
      </w:pPr>
      <w:r>
        <w:rPr>
          <w:rFonts w:hint="eastAsia"/>
          <w:b w:val="0"/>
        </w:rPr>
        <w:t xml:space="preserve">　</w:t>
      </w:r>
      <w:r w:rsidRPr="001A332C">
        <w:rPr>
          <w:rFonts w:hint="eastAsia"/>
          <w:b w:val="0"/>
        </w:rPr>
        <w:t>２　統括会計責任者は、計算関係書類及び財産目録並び</w:t>
      </w:r>
      <w:r w:rsidR="00F634B0">
        <w:rPr>
          <w:rFonts w:hint="eastAsia"/>
          <w:b w:val="0"/>
        </w:rPr>
        <w:t>に監査報告</w:t>
      </w:r>
      <w:r w:rsidRPr="001A332C">
        <w:rPr>
          <w:rFonts w:hint="eastAsia"/>
          <w:b w:val="0"/>
        </w:rPr>
        <w:t>の写しを定時評議</w:t>
      </w:r>
    </w:p>
    <w:p w14:paraId="0074F6A2" w14:textId="77777777" w:rsidR="00CD3420" w:rsidRDefault="00CD3420" w:rsidP="00CD3420">
      <w:pPr>
        <w:pStyle w:val="a3"/>
        <w:rPr>
          <w:rFonts w:hint="eastAsia"/>
          <w:b w:val="0"/>
        </w:rPr>
      </w:pPr>
      <w:r>
        <w:rPr>
          <w:rFonts w:hint="eastAsia"/>
          <w:b w:val="0"/>
        </w:rPr>
        <w:t xml:space="preserve">　　</w:t>
      </w:r>
      <w:r w:rsidRPr="001A332C">
        <w:rPr>
          <w:rFonts w:hint="eastAsia"/>
          <w:b w:val="0"/>
        </w:rPr>
        <w:t>員会の日の</w:t>
      </w:r>
      <w:r>
        <w:rPr>
          <w:rFonts w:hint="eastAsia"/>
          <w:b w:val="0"/>
        </w:rPr>
        <w:t>２</w:t>
      </w:r>
      <w:r w:rsidRPr="001A332C">
        <w:rPr>
          <w:rFonts w:hint="eastAsia"/>
          <w:b w:val="0"/>
        </w:rPr>
        <w:t>週間前の日から</w:t>
      </w:r>
      <w:r>
        <w:rPr>
          <w:rFonts w:hint="eastAsia"/>
          <w:b w:val="0"/>
        </w:rPr>
        <w:t>３</w:t>
      </w:r>
      <w:r w:rsidRPr="001A332C">
        <w:rPr>
          <w:rFonts w:hint="eastAsia"/>
          <w:b w:val="0"/>
        </w:rPr>
        <w:t>年間、その従たる事務所に備え置かなければならない。</w:t>
      </w:r>
      <w:r>
        <w:rPr>
          <w:rFonts w:hint="eastAsia"/>
          <w:b w:val="0"/>
        </w:rPr>
        <w:t xml:space="preserve">　</w:t>
      </w:r>
    </w:p>
    <w:p w14:paraId="22264659" w14:textId="77777777" w:rsidR="00CD3420" w:rsidRDefault="00CD3420" w:rsidP="00CD3420">
      <w:pPr>
        <w:pStyle w:val="a3"/>
        <w:ind w:firstLineChars="200" w:firstLine="424"/>
        <w:rPr>
          <w:rFonts w:hint="eastAsia"/>
          <w:b w:val="0"/>
        </w:rPr>
      </w:pPr>
      <w:r w:rsidRPr="001A332C">
        <w:rPr>
          <w:rFonts w:hint="eastAsia"/>
          <w:b w:val="0"/>
        </w:rPr>
        <w:t>ただし、計算関係書類が電磁的記録で作成されており、閲覧可能な措置を取っている</w:t>
      </w:r>
      <w:r>
        <w:rPr>
          <w:rFonts w:hint="eastAsia"/>
          <w:b w:val="0"/>
        </w:rPr>
        <w:t xml:space="preserve">　</w:t>
      </w:r>
    </w:p>
    <w:p w14:paraId="31657F3A" w14:textId="77777777" w:rsidR="00CD3420" w:rsidRPr="001A332C" w:rsidRDefault="00CD3420" w:rsidP="00CD3420">
      <w:pPr>
        <w:pStyle w:val="a3"/>
        <w:ind w:firstLineChars="200" w:firstLine="424"/>
        <w:rPr>
          <w:rFonts w:hint="eastAsia"/>
          <w:b w:val="0"/>
        </w:rPr>
      </w:pPr>
      <w:r w:rsidRPr="001A332C">
        <w:rPr>
          <w:rFonts w:hint="eastAsia"/>
          <w:b w:val="0"/>
        </w:rPr>
        <w:t>場合は、この限りではない。</w:t>
      </w:r>
    </w:p>
    <w:p w14:paraId="1DCEB092" w14:textId="77777777" w:rsidR="00CD3420" w:rsidRDefault="00CD3420" w:rsidP="00CD3420">
      <w:pPr>
        <w:pStyle w:val="a3"/>
        <w:rPr>
          <w:rFonts w:hint="eastAsia"/>
          <w:b w:val="0"/>
        </w:rPr>
      </w:pPr>
    </w:p>
    <w:p w14:paraId="1D58A0BA" w14:textId="77777777" w:rsidR="00CD3420" w:rsidRPr="001A332C" w:rsidRDefault="00CD3420" w:rsidP="00CD3420">
      <w:pPr>
        <w:pStyle w:val="a3"/>
        <w:rPr>
          <w:rFonts w:hint="eastAsia"/>
        </w:rPr>
      </w:pPr>
      <w:r w:rsidRPr="001A332C">
        <w:rPr>
          <w:rFonts w:hint="eastAsia"/>
        </w:rPr>
        <w:t>（所轄庁への届出）</w:t>
      </w:r>
    </w:p>
    <w:p w14:paraId="6C1ACCEE" w14:textId="77777777" w:rsidR="00CD3420" w:rsidRDefault="00CD3420" w:rsidP="00CD3420">
      <w:pPr>
        <w:pStyle w:val="a3"/>
        <w:rPr>
          <w:b w:val="0"/>
        </w:rPr>
      </w:pPr>
      <w:r w:rsidRPr="001A332C">
        <w:rPr>
          <w:rFonts w:hint="eastAsia"/>
          <w:b w:val="0"/>
        </w:rPr>
        <w:t>第67条　毎会計年度終了後</w:t>
      </w:r>
      <w:r>
        <w:rPr>
          <w:rFonts w:hint="eastAsia"/>
          <w:b w:val="0"/>
        </w:rPr>
        <w:t>３</w:t>
      </w:r>
      <w:r w:rsidRPr="001A332C">
        <w:rPr>
          <w:rFonts w:hint="eastAsia"/>
          <w:b w:val="0"/>
        </w:rPr>
        <w:t>か月以内に計算関係書類及び財産目録並びに監査報告を所</w:t>
      </w:r>
    </w:p>
    <w:p w14:paraId="5B34C859" w14:textId="77777777" w:rsidR="00CD3420" w:rsidRDefault="00CD3420" w:rsidP="00CD3420">
      <w:pPr>
        <w:pStyle w:val="a3"/>
        <w:rPr>
          <w:rFonts w:hint="eastAsia"/>
          <w:b w:val="0"/>
        </w:rPr>
      </w:pPr>
      <w:r>
        <w:rPr>
          <w:rFonts w:hint="eastAsia"/>
          <w:b w:val="0"/>
        </w:rPr>
        <w:lastRenderedPageBreak/>
        <w:t xml:space="preserve">　</w:t>
      </w:r>
      <w:r w:rsidRPr="001A332C">
        <w:rPr>
          <w:rFonts w:hint="eastAsia"/>
          <w:b w:val="0"/>
        </w:rPr>
        <w:t>轄庁に提出しなければならない。</w:t>
      </w:r>
    </w:p>
    <w:p w14:paraId="12F6E68F" w14:textId="77777777" w:rsidR="00CD3420" w:rsidRDefault="00CD3420" w:rsidP="00CD3420">
      <w:pPr>
        <w:pStyle w:val="a3"/>
        <w:rPr>
          <w:rFonts w:hint="eastAsia"/>
        </w:rPr>
      </w:pPr>
    </w:p>
    <w:p w14:paraId="24F7C8D4" w14:textId="77777777" w:rsidR="00CD3420" w:rsidRDefault="00CD3420" w:rsidP="00CD3420">
      <w:pPr>
        <w:pStyle w:val="a3"/>
        <w:rPr>
          <w:rFonts w:hint="eastAsia"/>
        </w:rPr>
      </w:pPr>
      <w:r>
        <w:rPr>
          <w:rFonts w:hint="eastAsia"/>
        </w:rPr>
        <w:t>（</w:t>
      </w:r>
      <w:r w:rsidRPr="001A332C">
        <w:rPr>
          <w:rFonts w:hint="eastAsia"/>
        </w:rPr>
        <w:t>計算関係書類及び財産目録</w:t>
      </w:r>
      <w:r>
        <w:rPr>
          <w:rFonts w:hint="eastAsia"/>
        </w:rPr>
        <w:t>の公開）</w:t>
      </w:r>
    </w:p>
    <w:p w14:paraId="50E02E6D" w14:textId="77777777" w:rsidR="00CD3420" w:rsidRDefault="00CD3420" w:rsidP="00CD3420">
      <w:pPr>
        <w:pStyle w:val="a3"/>
        <w:rPr>
          <w:b w:val="0"/>
        </w:rPr>
      </w:pPr>
      <w:r w:rsidRPr="009E772B">
        <w:rPr>
          <w:rFonts w:hint="eastAsia"/>
          <w:b w:val="0"/>
        </w:rPr>
        <w:t>第</w:t>
      </w:r>
      <w:r>
        <w:rPr>
          <w:rFonts w:hint="eastAsia"/>
          <w:b w:val="0"/>
        </w:rPr>
        <w:t>6</w:t>
      </w:r>
      <w:r>
        <w:rPr>
          <w:b w:val="0"/>
        </w:rPr>
        <w:t>8</w:t>
      </w:r>
      <w:r w:rsidRPr="009E772B">
        <w:rPr>
          <w:rFonts w:hint="eastAsia"/>
          <w:b w:val="0"/>
        </w:rPr>
        <w:t>条　理事長は、次に掲げる書類を</w:t>
      </w:r>
      <w:r>
        <w:rPr>
          <w:rFonts w:hint="eastAsia"/>
          <w:b w:val="0"/>
        </w:rPr>
        <w:t>主たる</w:t>
      </w:r>
      <w:r w:rsidRPr="009E772B">
        <w:rPr>
          <w:rFonts w:hint="eastAsia"/>
          <w:b w:val="0"/>
        </w:rPr>
        <w:t>事務所に備え置き、請求があった場合には、</w:t>
      </w:r>
      <w:r>
        <w:rPr>
          <w:rFonts w:hint="eastAsia"/>
          <w:b w:val="0"/>
        </w:rPr>
        <w:t xml:space="preserve">　</w:t>
      </w:r>
    </w:p>
    <w:p w14:paraId="4361FB64" w14:textId="77777777" w:rsidR="00CD3420" w:rsidRPr="009E772B" w:rsidRDefault="00CD3420" w:rsidP="00CD3420">
      <w:pPr>
        <w:pStyle w:val="a3"/>
        <w:rPr>
          <w:rFonts w:hint="eastAsia"/>
          <w:b w:val="0"/>
        </w:rPr>
      </w:pPr>
      <w:r>
        <w:rPr>
          <w:rFonts w:hint="eastAsia"/>
          <w:b w:val="0"/>
        </w:rPr>
        <w:t xml:space="preserve">　</w:t>
      </w:r>
      <w:r w:rsidRPr="009E772B">
        <w:rPr>
          <w:rFonts w:hint="eastAsia"/>
          <w:b w:val="0"/>
        </w:rPr>
        <w:t>正当な理由がある場合を除いて、閲覧に供さなければならない。</w:t>
      </w:r>
    </w:p>
    <w:p w14:paraId="20F60578" w14:textId="77777777" w:rsidR="00CD3420" w:rsidRPr="009E772B" w:rsidRDefault="00CD3420" w:rsidP="00CD3420">
      <w:pPr>
        <w:pStyle w:val="a3"/>
        <w:ind w:firstLineChars="100" w:firstLine="212"/>
        <w:rPr>
          <w:rFonts w:hint="eastAsia"/>
          <w:b w:val="0"/>
        </w:rPr>
      </w:pPr>
      <w:r>
        <w:rPr>
          <w:rFonts w:hint="eastAsia"/>
          <w:b w:val="0"/>
        </w:rPr>
        <w:t>（１）</w:t>
      </w:r>
      <w:r w:rsidRPr="009E772B">
        <w:rPr>
          <w:rFonts w:hint="eastAsia"/>
          <w:b w:val="0"/>
        </w:rPr>
        <w:t>財産目録</w:t>
      </w:r>
    </w:p>
    <w:p w14:paraId="193C93C7" w14:textId="77777777" w:rsidR="00CD3420" w:rsidRPr="009E772B" w:rsidRDefault="00CD3420" w:rsidP="00CD3420">
      <w:pPr>
        <w:pStyle w:val="a3"/>
        <w:ind w:firstLineChars="100" w:firstLine="212"/>
        <w:rPr>
          <w:rFonts w:hint="eastAsia"/>
          <w:b w:val="0"/>
        </w:rPr>
      </w:pPr>
      <w:r>
        <w:rPr>
          <w:rFonts w:hint="eastAsia"/>
          <w:b w:val="0"/>
        </w:rPr>
        <w:t>（２）計算書類</w:t>
      </w:r>
    </w:p>
    <w:p w14:paraId="43FE0233" w14:textId="77777777" w:rsidR="00CD3420" w:rsidRPr="001A332C" w:rsidRDefault="00CD3420" w:rsidP="00CD3420">
      <w:pPr>
        <w:pStyle w:val="a3"/>
        <w:ind w:firstLineChars="100" w:firstLine="212"/>
        <w:rPr>
          <w:rFonts w:hint="eastAsia"/>
          <w:b w:val="0"/>
        </w:rPr>
      </w:pPr>
      <w:r>
        <w:rPr>
          <w:rFonts w:hint="eastAsia"/>
          <w:b w:val="0"/>
        </w:rPr>
        <w:t>（３）（２）</w:t>
      </w:r>
      <w:r w:rsidRPr="001A332C">
        <w:rPr>
          <w:rFonts w:hint="eastAsia"/>
          <w:b w:val="0"/>
        </w:rPr>
        <w:t>の附属明細書</w:t>
      </w:r>
    </w:p>
    <w:p w14:paraId="02A72E41" w14:textId="77777777" w:rsidR="00CD3420" w:rsidRDefault="00CD3420" w:rsidP="00CD3420">
      <w:pPr>
        <w:pStyle w:val="a3"/>
        <w:ind w:firstLineChars="100" w:firstLine="212"/>
        <w:rPr>
          <w:rFonts w:hint="eastAsia"/>
          <w:b w:val="0"/>
        </w:rPr>
      </w:pPr>
      <w:r>
        <w:rPr>
          <w:rFonts w:hint="eastAsia"/>
          <w:b w:val="0"/>
        </w:rPr>
        <w:t>（４）</w:t>
      </w:r>
      <w:r w:rsidRPr="001A332C">
        <w:rPr>
          <w:rFonts w:hint="eastAsia"/>
          <w:b w:val="0"/>
        </w:rPr>
        <w:t>監査報告</w:t>
      </w:r>
    </w:p>
    <w:p w14:paraId="62A63147" w14:textId="77777777" w:rsidR="00CD3420" w:rsidRPr="009E772B" w:rsidRDefault="00CD3420" w:rsidP="00CD3420">
      <w:pPr>
        <w:pStyle w:val="a3"/>
        <w:ind w:firstLineChars="100" w:firstLine="212"/>
        <w:rPr>
          <w:rFonts w:hint="eastAsia"/>
          <w:b w:val="0"/>
        </w:rPr>
      </w:pPr>
      <w:r w:rsidRPr="009E772B">
        <w:rPr>
          <w:rFonts w:hint="eastAsia"/>
          <w:b w:val="0"/>
        </w:rPr>
        <w:t>２　理事長は、次に掲げる書類をインターネットにより公表しなければならない。</w:t>
      </w:r>
    </w:p>
    <w:p w14:paraId="1CBD5D72" w14:textId="77777777" w:rsidR="00CD3420" w:rsidRPr="00F866CC" w:rsidRDefault="00CD3420" w:rsidP="00CD3420">
      <w:pPr>
        <w:pStyle w:val="a3"/>
        <w:ind w:firstLineChars="100" w:firstLine="212"/>
        <w:rPr>
          <w:b w:val="0"/>
        </w:rPr>
      </w:pPr>
      <w:r>
        <w:rPr>
          <w:rFonts w:hint="eastAsia"/>
          <w:b w:val="0"/>
        </w:rPr>
        <w:t>（１）計算書類</w:t>
      </w:r>
      <w:r w:rsidRPr="009E772B">
        <w:rPr>
          <w:rFonts w:hint="eastAsia"/>
          <w:b w:val="0"/>
        </w:rPr>
        <w:t>（注</w:t>
      </w:r>
      <w:r>
        <w:rPr>
          <w:b w:val="0"/>
        </w:rPr>
        <w:t>47</w:t>
      </w:r>
      <w:r w:rsidRPr="009E772B">
        <w:rPr>
          <w:rFonts w:hint="eastAsia"/>
          <w:b w:val="0"/>
        </w:rPr>
        <w:t>）</w:t>
      </w:r>
    </w:p>
    <w:p w14:paraId="27B69111"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9E772B">
        <w:rPr>
          <w:rFonts w:hint="eastAsia"/>
          <w:b w:val="0"/>
        </w:rPr>
        <w:t>注</w:t>
      </w:r>
      <w:r>
        <w:rPr>
          <w:rFonts w:hint="eastAsia"/>
          <w:b w:val="0"/>
        </w:rPr>
        <w:t>47）</w:t>
      </w:r>
    </w:p>
    <w:p w14:paraId="21E80AED"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（１）</w:t>
      </w:r>
      <w:r w:rsidRPr="001A332C">
        <w:rPr>
          <w:rFonts w:hint="eastAsia"/>
          <w:b w:val="0"/>
        </w:rPr>
        <w:t>社会福祉法上、閲覧供与が求められている書類は、他にも定款、事業報告書、現</w:t>
      </w:r>
    </w:p>
    <w:p w14:paraId="5DF7E017"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b w:val="0"/>
        </w:rPr>
        <w:t xml:space="preserve">    </w:t>
      </w:r>
      <w:r>
        <w:rPr>
          <w:rFonts w:hint="eastAsia"/>
          <w:b w:val="0"/>
        </w:rPr>
        <w:t xml:space="preserve">　況報告書等があるが、本</w:t>
      </w:r>
      <w:r w:rsidRPr="001A332C">
        <w:rPr>
          <w:rFonts w:hint="eastAsia"/>
          <w:b w:val="0"/>
        </w:rPr>
        <w:t>経理規程は経理に関する事項に限定して定めているため、</w:t>
      </w:r>
    </w:p>
    <w:p w14:paraId="095CC2D4"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定款、事業報告書及び現況報告書については規定をしていない。</w:t>
      </w:r>
    </w:p>
    <w:p w14:paraId="46AAE4C8"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（２）</w:t>
      </w:r>
      <w:r w:rsidRPr="001A332C">
        <w:rPr>
          <w:rFonts w:hint="eastAsia"/>
          <w:b w:val="0"/>
        </w:rPr>
        <w:t>社会福祉法上、インターネットによる公表が求められている書類は、他にも定款、</w:t>
      </w:r>
      <w:r>
        <w:rPr>
          <w:rFonts w:hint="eastAsia"/>
          <w:b w:val="0"/>
        </w:rPr>
        <w:t xml:space="preserve">　</w:t>
      </w:r>
    </w:p>
    <w:p w14:paraId="2517951D"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現況報告書等がある</w:t>
      </w:r>
      <w:r>
        <w:rPr>
          <w:rFonts w:hint="eastAsia"/>
          <w:b w:val="0"/>
        </w:rPr>
        <w:t>が、本</w:t>
      </w:r>
      <w:r w:rsidRPr="001A332C">
        <w:rPr>
          <w:rFonts w:hint="eastAsia"/>
          <w:b w:val="0"/>
        </w:rPr>
        <w:t>経理規程は経理に関する事項に限定して定めているため、</w:t>
      </w:r>
    </w:p>
    <w:p w14:paraId="14C045D1"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現況報告書については規定をしていない。</w:t>
      </w:r>
    </w:p>
    <w:p w14:paraId="2F4312F5"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（３）</w:t>
      </w:r>
      <w:r w:rsidRPr="001A332C">
        <w:rPr>
          <w:rFonts w:hint="eastAsia"/>
          <w:b w:val="0"/>
        </w:rPr>
        <w:t>社会福祉</w:t>
      </w:r>
      <w:r>
        <w:rPr>
          <w:rFonts w:hint="eastAsia"/>
          <w:b w:val="0"/>
        </w:rPr>
        <w:t>法上、閲覧供与及び公表が求められている経理に関する書類を本</w:t>
      </w:r>
      <w:r w:rsidRPr="001A332C">
        <w:rPr>
          <w:rFonts w:hint="eastAsia"/>
          <w:b w:val="0"/>
        </w:rPr>
        <w:t>経理規</w:t>
      </w:r>
    </w:p>
    <w:p w14:paraId="3B3B050A"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w:t>
      </w:r>
      <w:r w:rsidRPr="001A332C">
        <w:rPr>
          <w:rFonts w:hint="eastAsia"/>
          <w:b w:val="0"/>
        </w:rPr>
        <w:t>程では定めているが、定めているもの以外の書類を閲覧供与及び公表の対象</w:t>
      </w:r>
      <w:r>
        <w:rPr>
          <w:rFonts w:hint="eastAsia"/>
          <w:b w:val="0"/>
        </w:rPr>
        <w:t>とする</w:t>
      </w:r>
    </w:p>
    <w:p w14:paraId="623D27C6"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か否かについては法人の判断による。</w:t>
      </w:r>
    </w:p>
    <w:p w14:paraId="5F2BBA48" w14:textId="77777777" w:rsidR="00CD3420"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 xml:space="preserve">　（４）</w:t>
      </w:r>
      <w:r w:rsidRPr="001A332C">
        <w:rPr>
          <w:rFonts w:hint="eastAsia"/>
          <w:b w:val="0"/>
        </w:rPr>
        <w:t>情報公開については、別に「情報公開規程」等を定めて、公開すべき内容等を網</w:t>
      </w:r>
      <w:r>
        <w:rPr>
          <w:rFonts w:hint="eastAsia"/>
          <w:b w:val="0"/>
        </w:rPr>
        <w:t xml:space="preserve">　</w:t>
      </w:r>
    </w:p>
    <w:p w14:paraId="2B9656D1"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t xml:space="preserve">　　　</w:t>
      </w:r>
      <w:r w:rsidRPr="001A332C">
        <w:rPr>
          <w:rFonts w:hint="eastAsia"/>
          <w:b w:val="0"/>
        </w:rPr>
        <w:t>羅的に規定すべきである。</w:t>
      </w:r>
    </w:p>
    <w:p w14:paraId="418D50AA" w14:textId="77777777" w:rsidR="00CD3420" w:rsidRDefault="00CD3420" w:rsidP="00CD3420">
      <w:pPr>
        <w:pStyle w:val="a3"/>
        <w:jc w:val="center"/>
        <w:rPr>
          <w:rFonts w:ascii="ＭＳ ゴシック" w:eastAsia="ＭＳ ゴシック"/>
          <w:sz w:val="24"/>
        </w:rPr>
      </w:pPr>
    </w:p>
    <w:p w14:paraId="655C6132" w14:textId="77777777" w:rsidR="00CD3420" w:rsidRPr="008D2518" w:rsidRDefault="00CD3420" w:rsidP="00CD3420">
      <w:pPr>
        <w:pStyle w:val="a3"/>
        <w:jc w:val="center"/>
        <w:rPr>
          <w:rFonts w:ascii="ＭＳ ゴシック" w:eastAsia="ＭＳ ゴシック" w:hint="eastAsia"/>
          <w:sz w:val="24"/>
        </w:rPr>
      </w:pPr>
    </w:p>
    <w:p w14:paraId="2409BA65" w14:textId="77777777" w:rsidR="00CD3420" w:rsidRPr="008D2518" w:rsidRDefault="00CD3420" w:rsidP="00CD3420">
      <w:pPr>
        <w:pStyle w:val="a3"/>
        <w:jc w:val="center"/>
        <w:rPr>
          <w:rFonts w:ascii="ＭＳ ゴシック" w:eastAsia="ＭＳ ゴシック"/>
          <w:sz w:val="24"/>
        </w:rPr>
      </w:pPr>
      <w:r w:rsidRPr="008D2518">
        <w:rPr>
          <w:rFonts w:ascii="ＭＳ ゴシック" w:eastAsia="ＭＳ ゴシック" w:hint="eastAsia"/>
          <w:sz w:val="24"/>
        </w:rPr>
        <w:t>第１１</w:t>
      </w:r>
      <w:r>
        <w:rPr>
          <w:rFonts w:ascii="ＭＳ ゴシック" w:eastAsia="ＭＳ ゴシック" w:hint="eastAsia"/>
          <w:sz w:val="24"/>
        </w:rPr>
        <w:t>章　内部</w:t>
      </w:r>
      <w:r w:rsidRPr="008D2518">
        <w:rPr>
          <w:rFonts w:ascii="ＭＳ ゴシック" w:eastAsia="ＭＳ ゴシック" w:hint="eastAsia"/>
          <w:sz w:val="24"/>
        </w:rPr>
        <w:t>監査</w:t>
      </w:r>
      <w:r>
        <w:rPr>
          <w:rFonts w:ascii="ＭＳ ゴシック" w:eastAsia="ＭＳ ゴシック" w:hint="eastAsia"/>
          <w:sz w:val="24"/>
        </w:rPr>
        <w:t>及び任意監査</w:t>
      </w:r>
    </w:p>
    <w:p w14:paraId="24407881" w14:textId="77777777" w:rsidR="00CD3420" w:rsidRPr="008D2518" w:rsidRDefault="00CD3420" w:rsidP="00CD3420">
      <w:pPr>
        <w:pStyle w:val="a3"/>
        <w:rPr>
          <w:b w:val="0"/>
        </w:rPr>
      </w:pPr>
    </w:p>
    <w:p w14:paraId="585BAF19" w14:textId="77777777" w:rsidR="00CD3420" w:rsidRPr="0041223E" w:rsidRDefault="00CD3420" w:rsidP="00CD3420">
      <w:pPr>
        <w:pStyle w:val="a3"/>
        <w:rPr>
          <w:rFonts w:hint="eastAsia"/>
        </w:rPr>
      </w:pPr>
      <w:r>
        <w:rPr>
          <w:rFonts w:hint="eastAsia"/>
        </w:rPr>
        <w:t>（</w:t>
      </w:r>
      <w:r w:rsidRPr="008D2518">
        <w:rPr>
          <w:rFonts w:hint="eastAsia"/>
        </w:rPr>
        <w:t>内部監査</w:t>
      </w:r>
      <w:r>
        <w:rPr>
          <w:rFonts w:hint="eastAsia"/>
        </w:rPr>
        <w:t>）</w:t>
      </w:r>
    </w:p>
    <w:p w14:paraId="505941CD" w14:textId="77777777" w:rsidR="00CD3420" w:rsidRDefault="00CD3420" w:rsidP="00CD3420">
      <w:pPr>
        <w:pStyle w:val="a3"/>
        <w:rPr>
          <w:b w:val="0"/>
        </w:rPr>
      </w:pPr>
      <w:r w:rsidRPr="0041223E">
        <w:rPr>
          <w:rFonts w:hint="eastAsia"/>
          <w:b w:val="0"/>
        </w:rPr>
        <w:t>第69条　理事長は、必要があると認められる場合には、法人内の会計業務が関係法令及び</w:t>
      </w:r>
    </w:p>
    <w:p w14:paraId="0B3E28A6" w14:textId="77777777" w:rsidR="00CD3420" w:rsidRDefault="00CD3420" w:rsidP="00CD3420">
      <w:pPr>
        <w:pStyle w:val="a3"/>
        <w:rPr>
          <w:b w:val="0"/>
        </w:rPr>
      </w:pPr>
      <w:r>
        <w:rPr>
          <w:rFonts w:hint="eastAsia"/>
          <w:b w:val="0"/>
        </w:rPr>
        <w:t xml:space="preserve">　</w:t>
      </w:r>
      <w:r w:rsidRPr="0041223E">
        <w:rPr>
          <w:rFonts w:hint="eastAsia"/>
          <w:b w:val="0"/>
        </w:rPr>
        <w:t>この経理規程の定めに従い、重大な誤謬発生の危険がなく効率的に行われていることを</w:t>
      </w:r>
      <w:r>
        <w:rPr>
          <w:rFonts w:hint="eastAsia"/>
          <w:b w:val="0"/>
        </w:rPr>
        <w:t xml:space="preserve">　</w:t>
      </w:r>
    </w:p>
    <w:p w14:paraId="6AAA0D3E" w14:textId="77777777" w:rsidR="00CD3420" w:rsidRPr="0041223E" w:rsidRDefault="00CD3420" w:rsidP="00CD3420">
      <w:pPr>
        <w:pStyle w:val="a3"/>
        <w:rPr>
          <w:rFonts w:hint="eastAsia"/>
          <w:b w:val="0"/>
        </w:rPr>
      </w:pPr>
      <w:r>
        <w:rPr>
          <w:rFonts w:hint="eastAsia"/>
          <w:b w:val="0"/>
        </w:rPr>
        <w:t xml:space="preserve">　</w:t>
      </w:r>
      <w:r w:rsidRPr="0041223E">
        <w:rPr>
          <w:rFonts w:hint="eastAsia"/>
          <w:b w:val="0"/>
        </w:rPr>
        <w:t>確かめるため、内部監査人を選任し監査させるものとする。（注48）</w:t>
      </w:r>
    </w:p>
    <w:p w14:paraId="18CAF26C" w14:textId="77777777" w:rsidR="00CD3420" w:rsidRPr="0041223E" w:rsidRDefault="00CD3420" w:rsidP="00CD3420">
      <w:pPr>
        <w:pStyle w:val="a3"/>
        <w:rPr>
          <w:rFonts w:hint="eastAsia"/>
          <w:b w:val="0"/>
        </w:rPr>
      </w:pPr>
      <w:r>
        <w:rPr>
          <w:rFonts w:hint="eastAsia"/>
          <w:b w:val="0"/>
        </w:rPr>
        <w:t xml:space="preserve">　</w:t>
      </w:r>
      <w:r w:rsidRPr="0041223E">
        <w:rPr>
          <w:rFonts w:hint="eastAsia"/>
          <w:b w:val="0"/>
        </w:rPr>
        <w:t>２　理事長は、前項の監査の結果の報告を受けるとともに、関係部署に改善を指示する。</w:t>
      </w:r>
    </w:p>
    <w:p w14:paraId="3CC2C61E" w14:textId="77777777" w:rsidR="00CD3420" w:rsidRDefault="00CD3420" w:rsidP="00CD3420">
      <w:pPr>
        <w:pStyle w:val="a3"/>
        <w:rPr>
          <w:b w:val="0"/>
        </w:rPr>
      </w:pPr>
      <w:r>
        <w:rPr>
          <w:rFonts w:hint="eastAsia"/>
          <w:b w:val="0"/>
        </w:rPr>
        <w:t xml:space="preserve">　</w:t>
      </w:r>
      <w:r w:rsidRPr="0041223E">
        <w:rPr>
          <w:rFonts w:hint="eastAsia"/>
          <w:b w:val="0"/>
        </w:rPr>
        <w:t>３　監査報告に記載された事項に関する改善状況は、後の内部監査において、追跡調査</w:t>
      </w:r>
      <w:r>
        <w:rPr>
          <w:rFonts w:hint="eastAsia"/>
          <w:b w:val="0"/>
        </w:rPr>
        <w:t xml:space="preserve">　</w:t>
      </w:r>
    </w:p>
    <w:p w14:paraId="17373F2C" w14:textId="77777777" w:rsidR="00CD3420" w:rsidRPr="0041223E" w:rsidRDefault="00CD3420" w:rsidP="00CD3420">
      <w:pPr>
        <w:pStyle w:val="a3"/>
        <w:rPr>
          <w:rFonts w:hint="eastAsia"/>
          <w:b w:val="0"/>
        </w:rPr>
      </w:pPr>
      <w:r>
        <w:rPr>
          <w:rFonts w:hint="eastAsia"/>
          <w:b w:val="0"/>
        </w:rPr>
        <w:t xml:space="preserve">　　</w:t>
      </w:r>
      <w:r w:rsidRPr="0041223E">
        <w:rPr>
          <w:rFonts w:hint="eastAsia"/>
          <w:b w:val="0"/>
        </w:rPr>
        <w:t>するものとする。</w:t>
      </w:r>
    </w:p>
    <w:p w14:paraId="3D7F3F65" w14:textId="77777777" w:rsidR="00CD3420" w:rsidRDefault="00CD3420" w:rsidP="00CD3420">
      <w:pPr>
        <w:pStyle w:val="a3"/>
        <w:rPr>
          <w:b w:val="0"/>
        </w:rPr>
      </w:pPr>
      <w:r>
        <w:rPr>
          <w:rFonts w:hint="eastAsia"/>
          <w:b w:val="0"/>
        </w:rPr>
        <w:t xml:space="preserve">　</w:t>
      </w:r>
      <w:r w:rsidRPr="0041223E">
        <w:rPr>
          <w:rFonts w:hint="eastAsia"/>
          <w:b w:val="0"/>
        </w:rPr>
        <w:t>４　理事長は、状況に応じ、必要があると認めた場合には、理事会の承認を得て、第１</w:t>
      </w:r>
      <w:r>
        <w:rPr>
          <w:rFonts w:hint="eastAsia"/>
          <w:b w:val="0"/>
        </w:rPr>
        <w:t xml:space="preserve">　</w:t>
      </w:r>
    </w:p>
    <w:p w14:paraId="55AFD94F" w14:textId="77777777" w:rsidR="00CD3420" w:rsidRDefault="00CD3420" w:rsidP="00CD3420">
      <w:pPr>
        <w:pStyle w:val="a3"/>
        <w:rPr>
          <w:rFonts w:hint="eastAsia"/>
          <w:b w:val="0"/>
        </w:rPr>
      </w:pPr>
      <w:r>
        <w:rPr>
          <w:rFonts w:hint="eastAsia"/>
          <w:b w:val="0"/>
        </w:rPr>
        <w:t xml:space="preserve">　　</w:t>
      </w:r>
      <w:r w:rsidRPr="0041223E">
        <w:rPr>
          <w:rFonts w:hint="eastAsia"/>
          <w:b w:val="0"/>
        </w:rPr>
        <w:t>項に定める内部監査を外部の会計専門家に依頼することができる。</w:t>
      </w:r>
    </w:p>
    <w:p w14:paraId="5630A0D0" w14:textId="77777777" w:rsidR="00CD3420" w:rsidRPr="0041223E" w:rsidRDefault="00CD3420" w:rsidP="00CD3420">
      <w:pPr>
        <w:pStyle w:val="a3"/>
        <w:rPr>
          <w:rFonts w:hint="eastAsia"/>
          <w:b w:val="0"/>
        </w:rPr>
      </w:pPr>
    </w:p>
    <w:p w14:paraId="229621BB"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Pr>
          <w:rFonts w:hint="eastAsia"/>
          <w:b w:val="0"/>
        </w:rPr>
        <w:lastRenderedPageBreak/>
        <w:t>（</w:t>
      </w:r>
      <w:r w:rsidRPr="007C7FEF">
        <w:rPr>
          <w:rFonts w:hint="eastAsia"/>
          <w:b w:val="0"/>
        </w:rPr>
        <w:t>注</w:t>
      </w:r>
      <w:r>
        <w:rPr>
          <w:rFonts w:hint="eastAsia"/>
          <w:b w:val="0"/>
        </w:rPr>
        <w:t>4</w:t>
      </w:r>
      <w:r>
        <w:rPr>
          <w:b w:val="0"/>
        </w:rPr>
        <w:t>8</w:t>
      </w:r>
      <w:r>
        <w:rPr>
          <w:rFonts w:hint="eastAsia"/>
          <w:b w:val="0"/>
        </w:rPr>
        <w:t>）</w:t>
      </w:r>
    </w:p>
    <w:p w14:paraId="7498D86D" w14:textId="77777777" w:rsidR="00CD3420" w:rsidRPr="007C7FEF" w:rsidRDefault="00CD3420" w:rsidP="00CD3420">
      <w:pPr>
        <w:pStyle w:val="a3"/>
        <w:pBdr>
          <w:top w:val="dashSmallGap" w:sz="4" w:space="1" w:color="auto"/>
          <w:left w:val="dashSmallGap" w:sz="4" w:space="4" w:color="auto"/>
          <w:bottom w:val="dashSmallGap" w:sz="4" w:space="1" w:color="auto"/>
          <w:right w:val="dashSmallGap" w:sz="4" w:space="4" w:color="auto"/>
        </w:pBdr>
        <w:rPr>
          <w:rFonts w:hint="eastAsia"/>
          <w:b w:val="0"/>
        </w:rPr>
      </w:pPr>
      <w:r w:rsidRPr="007C7FEF">
        <w:rPr>
          <w:rFonts w:hint="eastAsia"/>
          <w:b w:val="0"/>
        </w:rPr>
        <w:t xml:space="preserve">　大規模な法人については、内部監査部門を設け、内部監査を実施させることが望ましい。</w:t>
      </w:r>
    </w:p>
    <w:p w14:paraId="26B3B11B" w14:textId="77777777" w:rsidR="00CD3420" w:rsidRPr="007C7FEF" w:rsidRDefault="00CD3420" w:rsidP="00CD3420">
      <w:pPr>
        <w:pStyle w:val="a3"/>
        <w:rPr>
          <w:b w:val="0"/>
        </w:rPr>
      </w:pPr>
    </w:p>
    <w:p w14:paraId="569E14AD" w14:textId="77777777" w:rsidR="00CD3420" w:rsidRDefault="00CD3420" w:rsidP="00CD3420">
      <w:pPr>
        <w:pStyle w:val="a3"/>
      </w:pPr>
      <w:r>
        <w:rPr>
          <w:rFonts w:hint="eastAsia"/>
        </w:rPr>
        <w:t>（任意</w:t>
      </w:r>
      <w:r w:rsidRPr="007C7FEF">
        <w:rPr>
          <w:rFonts w:hint="eastAsia"/>
        </w:rPr>
        <w:t>監査</w:t>
      </w:r>
      <w:r>
        <w:rPr>
          <w:rFonts w:hint="eastAsia"/>
        </w:rPr>
        <w:t>）</w:t>
      </w:r>
    </w:p>
    <w:p w14:paraId="098C0FB6" w14:textId="77777777" w:rsidR="00CD3420" w:rsidRDefault="00CD3420" w:rsidP="00CD3420">
      <w:pPr>
        <w:pStyle w:val="a3"/>
        <w:rPr>
          <w:b w:val="0"/>
        </w:rPr>
      </w:pPr>
      <w:r w:rsidRPr="0041223E">
        <w:rPr>
          <w:rFonts w:hint="eastAsia"/>
          <w:b w:val="0"/>
        </w:rPr>
        <w:t>第70条　理事長は、法人の会計の健全性及び透明性を高めるため、理事会の承認を得て、</w:t>
      </w:r>
      <w:r>
        <w:rPr>
          <w:rFonts w:hint="eastAsia"/>
          <w:b w:val="0"/>
        </w:rPr>
        <w:t xml:space="preserve">　</w:t>
      </w:r>
    </w:p>
    <w:p w14:paraId="5D436AF1" w14:textId="77777777" w:rsidR="00CD3420" w:rsidRPr="0041223E" w:rsidRDefault="00CD3420" w:rsidP="00CD3420">
      <w:pPr>
        <w:pStyle w:val="a3"/>
        <w:rPr>
          <w:rFonts w:hint="eastAsia"/>
          <w:b w:val="0"/>
        </w:rPr>
      </w:pPr>
      <w:r>
        <w:rPr>
          <w:rFonts w:hint="eastAsia"/>
          <w:b w:val="0"/>
        </w:rPr>
        <w:t xml:space="preserve">　</w:t>
      </w:r>
      <w:r w:rsidRPr="0041223E">
        <w:rPr>
          <w:rFonts w:hint="eastAsia"/>
          <w:b w:val="0"/>
        </w:rPr>
        <w:t>外部の会計専門家に対し、独立した第三者の立場からの監査を依頼することができる。</w:t>
      </w:r>
    </w:p>
    <w:p w14:paraId="7E6A97BB" w14:textId="77777777" w:rsidR="00CD3420" w:rsidRPr="00FE0A0F" w:rsidRDefault="00CD3420" w:rsidP="00CD3420">
      <w:pPr>
        <w:pStyle w:val="a3"/>
        <w:rPr>
          <w:rFonts w:hint="eastAsia"/>
          <w:b w:val="0"/>
        </w:rPr>
      </w:pPr>
      <w:r>
        <w:rPr>
          <w:rFonts w:hint="eastAsia"/>
          <w:b w:val="0"/>
        </w:rPr>
        <w:t xml:space="preserve">　</w:t>
      </w:r>
      <w:r w:rsidRPr="0041223E">
        <w:rPr>
          <w:rFonts w:hint="eastAsia"/>
          <w:b w:val="0"/>
        </w:rPr>
        <w:t>２　理事長は、前項の監査の結果を理事会及び評議員会に報告しなければならない。</w:t>
      </w:r>
    </w:p>
    <w:p w14:paraId="5A4BEE9F" w14:textId="77777777" w:rsidR="00CD3420" w:rsidRDefault="00CD3420" w:rsidP="00CD3420">
      <w:pPr>
        <w:pStyle w:val="a3"/>
        <w:rPr>
          <w:b w:val="0"/>
        </w:rPr>
      </w:pPr>
    </w:p>
    <w:p w14:paraId="2E0E362F" w14:textId="77777777" w:rsidR="00CD3420" w:rsidRPr="008D2518" w:rsidRDefault="00CD3420" w:rsidP="00CD3420">
      <w:pPr>
        <w:pStyle w:val="a3"/>
        <w:rPr>
          <w:rFonts w:hint="eastAsia"/>
          <w:b w:val="0"/>
        </w:rPr>
      </w:pPr>
    </w:p>
    <w:p w14:paraId="72417C8B" w14:textId="77777777" w:rsidR="00CD3420" w:rsidRPr="008D2518" w:rsidRDefault="00CD3420" w:rsidP="00CD3420">
      <w:pPr>
        <w:pStyle w:val="a3"/>
        <w:jc w:val="center"/>
        <w:rPr>
          <w:rFonts w:ascii="ＭＳ ゴシック" w:eastAsia="ＭＳ ゴシック" w:hint="eastAsia"/>
          <w:sz w:val="24"/>
        </w:rPr>
      </w:pPr>
      <w:r w:rsidRPr="008D2518">
        <w:rPr>
          <w:rFonts w:ascii="ＭＳ ゴシック" w:eastAsia="ＭＳ ゴシック" w:hint="eastAsia"/>
          <w:sz w:val="24"/>
        </w:rPr>
        <w:t>第１２章　契約</w:t>
      </w:r>
    </w:p>
    <w:p w14:paraId="5553C7AC" w14:textId="77777777" w:rsidR="00CD3420" w:rsidRPr="008D2518" w:rsidRDefault="00CD3420" w:rsidP="00CD3420">
      <w:pPr>
        <w:pStyle w:val="a3"/>
        <w:rPr>
          <w:rFonts w:hint="eastAsia"/>
          <w:b w:val="0"/>
        </w:rPr>
      </w:pPr>
    </w:p>
    <w:p w14:paraId="0A1FEFF9" w14:textId="77777777" w:rsidR="00CD3420" w:rsidRPr="008D2518" w:rsidRDefault="00CD3420" w:rsidP="00CD3420">
      <w:pPr>
        <w:pStyle w:val="a3"/>
        <w:rPr>
          <w:rFonts w:hint="eastAsia"/>
        </w:rPr>
      </w:pPr>
      <w:r>
        <w:rPr>
          <w:rFonts w:hint="eastAsia"/>
        </w:rPr>
        <w:t>（</w:t>
      </w:r>
      <w:r w:rsidRPr="008D2518">
        <w:rPr>
          <w:rFonts w:hint="eastAsia"/>
        </w:rPr>
        <w:t>契約機関</w:t>
      </w:r>
      <w:r>
        <w:rPr>
          <w:rFonts w:hint="eastAsia"/>
        </w:rPr>
        <w:t>）</w:t>
      </w:r>
    </w:p>
    <w:p w14:paraId="0645D8CF" w14:textId="77777777" w:rsidR="00CD3420" w:rsidRDefault="00CD3420" w:rsidP="00CD3420">
      <w:pPr>
        <w:pStyle w:val="a3"/>
        <w:ind w:left="212" w:hangingChars="100" w:hanging="212"/>
        <w:rPr>
          <w:b w:val="0"/>
        </w:rPr>
      </w:pPr>
      <w:r w:rsidRPr="008D2518">
        <w:rPr>
          <w:rFonts w:hint="eastAsia"/>
          <w:b w:val="0"/>
        </w:rPr>
        <w:t>第</w:t>
      </w:r>
      <w:r>
        <w:rPr>
          <w:b w:val="0"/>
        </w:rPr>
        <w:t>71</w:t>
      </w:r>
      <w:r w:rsidRPr="008D2518">
        <w:rPr>
          <w:rFonts w:hint="eastAsia"/>
          <w:b w:val="0"/>
        </w:rPr>
        <w:t>条　契約は、理事長又はその委任を受けた者</w:t>
      </w:r>
      <w:r>
        <w:rPr>
          <w:rFonts w:hint="eastAsia"/>
          <w:b w:val="0"/>
        </w:rPr>
        <w:t>（</w:t>
      </w:r>
      <w:r w:rsidRPr="008D2518">
        <w:rPr>
          <w:rFonts w:hint="eastAsia"/>
          <w:b w:val="0"/>
        </w:rPr>
        <w:t>以下「契約担当者」という。</w:t>
      </w:r>
      <w:r>
        <w:rPr>
          <w:rFonts w:hint="eastAsia"/>
          <w:b w:val="0"/>
        </w:rPr>
        <w:t>）</w:t>
      </w:r>
      <w:r w:rsidRPr="008D2518">
        <w:rPr>
          <w:rFonts w:hint="eastAsia"/>
          <w:b w:val="0"/>
        </w:rPr>
        <w:t>でなければこれをすることができない。</w:t>
      </w:r>
    </w:p>
    <w:p w14:paraId="409B3D43" w14:textId="77777777" w:rsidR="00CD3420" w:rsidRDefault="00CD3420" w:rsidP="00CD3420">
      <w:pPr>
        <w:pStyle w:val="a3"/>
        <w:ind w:left="212" w:hangingChars="100" w:hanging="212"/>
        <w:rPr>
          <w:b w:val="0"/>
        </w:rPr>
      </w:pPr>
      <w:r>
        <w:rPr>
          <w:rFonts w:hint="eastAsia"/>
          <w:b w:val="0"/>
        </w:rPr>
        <w:t xml:space="preserve">　２　理事長が契約担当者に委任する場合には、委任の範囲を明確に定めなければならない。</w:t>
      </w:r>
    </w:p>
    <w:p w14:paraId="1E8A18CC" w14:textId="77777777" w:rsidR="00CD3420" w:rsidRPr="008D2518" w:rsidRDefault="00CD3420" w:rsidP="00CD3420">
      <w:pPr>
        <w:pStyle w:val="a3"/>
        <w:rPr>
          <w:rFonts w:hint="eastAsia"/>
          <w:b w:val="0"/>
        </w:rPr>
      </w:pPr>
    </w:p>
    <w:p w14:paraId="32E5FB57" w14:textId="77777777" w:rsidR="00CD3420" w:rsidRPr="008D2518" w:rsidRDefault="00CD3420" w:rsidP="00CD3420">
      <w:pPr>
        <w:pStyle w:val="a3"/>
        <w:rPr>
          <w:rFonts w:hint="eastAsia"/>
        </w:rPr>
      </w:pPr>
      <w:r>
        <w:rPr>
          <w:rFonts w:hint="eastAsia"/>
        </w:rPr>
        <w:t>（</w:t>
      </w:r>
      <w:r w:rsidRPr="008D2518">
        <w:rPr>
          <w:rFonts w:hint="eastAsia"/>
        </w:rPr>
        <w:t>一般競争契約</w:t>
      </w:r>
      <w:r>
        <w:rPr>
          <w:rFonts w:hint="eastAsia"/>
        </w:rPr>
        <w:t>）</w:t>
      </w:r>
    </w:p>
    <w:p w14:paraId="3BE7F90B" w14:textId="77777777" w:rsidR="00CD3420" w:rsidRPr="008D2518" w:rsidRDefault="00CD3420" w:rsidP="00CD3420">
      <w:pPr>
        <w:pStyle w:val="a3"/>
        <w:ind w:left="212" w:hangingChars="100" w:hanging="212"/>
        <w:rPr>
          <w:rFonts w:hint="eastAsia"/>
          <w:b w:val="0"/>
        </w:rPr>
      </w:pPr>
      <w:r w:rsidRPr="008D2518">
        <w:rPr>
          <w:rFonts w:hint="eastAsia"/>
          <w:b w:val="0"/>
        </w:rPr>
        <w:t>第</w:t>
      </w:r>
      <w:r>
        <w:rPr>
          <w:rFonts w:hint="eastAsia"/>
          <w:b w:val="0"/>
        </w:rPr>
        <w:t>72</w:t>
      </w:r>
      <w:r w:rsidRPr="008D2518">
        <w:rPr>
          <w:rFonts w:hint="eastAsia"/>
          <w:b w:val="0"/>
        </w:rPr>
        <w:t>条　契約担当者は、売買、賃貸借、請負その他の契約をする場合には、あらかじめ、契約しようとする事項の予定価格を定め、競争入札に付する事項、競争執行の場所及び日時、入札保証金に関する事項、競争に参加する者に必要な資格に関する事項並びに、契約事項を示す場所等を公告して申込みをさせることにより一般競争に付さなければならない。</w:t>
      </w:r>
    </w:p>
    <w:p w14:paraId="4D49FCED" w14:textId="77777777" w:rsidR="00CD3420" w:rsidRPr="008D2518" w:rsidRDefault="00CD3420" w:rsidP="00CD3420">
      <w:pPr>
        <w:pStyle w:val="a3"/>
        <w:rPr>
          <w:rFonts w:hint="eastAsia"/>
          <w:b w:val="0"/>
        </w:rPr>
      </w:pPr>
    </w:p>
    <w:p w14:paraId="2A78F973" w14:textId="77777777" w:rsidR="00CD3420" w:rsidRPr="008D2518" w:rsidRDefault="00CD3420" w:rsidP="00CD3420">
      <w:pPr>
        <w:pStyle w:val="a3"/>
        <w:rPr>
          <w:rFonts w:hint="eastAsia"/>
        </w:rPr>
      </w:pPr>
      <w:r>
        <w:rPr>
          <w:rFonts w:hint="eastAsia"/>
        </w:rPr>
        <w:t>（</w:t>
      </w:r>
      <w:r w:rsidRPr="008D2518">
        <w:rPr>
          <w:rFonts w:hint="eastAsia"/>
        </w:rPr>
        <w:t>指名競争契約</w:t>
      </w:r>
      <w:r>
        <w:rPr>
          <w:rFonts w:hint="eastAsia"/>
        </w:rPr>
        <w:t>）</w:t>
      </w:r>
    </w:p>
    <w:p w14:paraId="7E067316" w14:textId="77777777" w:rsidR="00CD3420" w:rsidRPr="008D2518" w:rsidRDefault="00CD3420" w:rsidP="00CD3420">
      <w:pPr>
        <w:pStyle w:val="a3"/>
        <w:ind w:left="212" w:hangingChars="100" w:hanging="212"/>
        <w:rPr>
          <w:rFonts w:hint="eastAsia"/>
          <w:b w:val="0"/>
        </w:rPr>
      </w:pPr>
      <w:r w:rsidRPr="008D2518">
        <w:rPr>
          <w:rFonts w:hint="eastAsia"/>
          <w:b w:val="0"/>
        </w:rPr>
        <w:t>第</w:t>
      </w:r>
      <w:r>
        <w:rPr>
          <w:rFonts w:hint="eastAsia"/>
          <w:b w:val="0"/>
        </w:rPr>
        <w:t>73</w:t>
      </w:r>
      <w:r w:rsidRPr="008D2518">
        <w:rPr>
          <w:rFonts w:hint="eastAsia"/>
          <w:b w:val="0"/>
        </w:rPr>
        <w:t>条　合理的な理由から前条の一般競争に付する必要がない場合及び適当でないと認められる場合においては、指名競争に付することができる。</w:t>
      </w:r>
    </w:p>
    <w:p w14:paraId="587A09AD" w14:textId="77777777" w:rsidR="00CD3420" w:rsidRDefault="00CD3420" w:rsidP="00CD3420">
      <w:pPr>
        <w:pStyle w:val="a3"/>
        <w:ind w:firstLineChars="100" w:firstLine="212"/>
        <w:rPr>
          <w:b w:val="0"/>
        </w:rPr>
      </w:pPr>
      <w:r w:rsidRPr="008D2518">
        <w:rPr>
          <w:rFonts w:hint="eastAsia"/>
          <w:b w:val="0"/>
        </w:rPr>
        <w:t>なお、指名競争入札によることができる合理的な理由とは、次の各号に掲げる場合とす</w:t>
      </w:r>
    </w:p>
    <w:p w14:paraId="5CD22742" w14:textId="77777777" w:rsidR="00CD3420" w:rsidRPr="008D2518" w:rsidRDefault="00CD3420" w:rsidP="00CD3420">
      <w:pPr>
        <w:pStyle w:val="a3"/>
        <w:ind w:firstLineChars="100" w:firstLine="212"/>
        <w:rPr>
          <w:rFonts w:hint="eastAsia"/>
          <w:b w:val="0"/>
        </w:rPr>
      </w:pPr>
      <w:r w:rsidRPr="008D2518">
        <w:rPr>
          <w:rFonts w:hint="eastAsia"/>
          <w:b w:val="0"/>
        </w:rPr>
        <w:t>る。</w:t>
      </w:r>
    </w:p>
    <w:p w14:paraId="05390105" w14:textId="77777777" w:rsidR="00CD3420" w:rsidRPr="008D2518" w:rsidRDefault="00CD3420" w:rsidP="00CD3420">
      <w:pPr>
        <w:pStyle w:val="a3"/>
        <w:ind w:firstLineChars="100" w:firstLine="212"/>
        <w:rPr>
          <w:rFonts w:hint="eastAsia"/>
          <w:b w:val="0"/>
        </w:rPr>
      </w:pPr>
      <w:r>
        <w:rPr>
          <w:rFonts w:hint="eastAsia"/>
          <w:b w:val="0"/>
        </w:rPr>
        <w:t>（１）</w:t>
      </w:r>
      <w:r w:rsidRPr="008D2518">
        <w:rPr>
          <w:rFonts w:hint="eastAsia"/>
          <w:b w:val="0"/>
        </w:rPr>
        <w:t>契約の性質又は目的が一般競争に適さない場合</w:t>
      </w:r>
    </w:p>
    <w:p w14:paraId="76E8E1D3" w14:textId="77777777" w:rsidR="00CD3420" w:rsidRDefault="00CD3420" w:rsidP="00CD3420">
      <w:pPr>
        <w:pStyle w:val="a3"/>
        <w:ind w:leftChars="100" w:left="848" w:hangingChars="300" w:hanging="635"/>
        <w:rPr>
          <w:b w:val="0"/>
        </w:rPr>
      </w:pPr>
      <w:r>
        <w:rPr>
          <w:rFonts w:hint="eastAsia"/>
          <w:b w:val="0"/>
        </w:rPr>
        <w:t>（２）</w:t>
      </w:r>
      <w:r w:rsidRPr="008D2518">
        <w:rPr>
          <w:rFonts w:hint="eastAsia"/>
          <w:b w:val="0"/>
        </w:rPr>
        <w:t xml:space="preserve"> 契約の性</w:t>
      </w:r>
      <w:r>
        <w:rPr>
          <w:rFonts w:hint="eastAsia"/>
          <w:b w:val="0"/>
        </w:rPr>
        <w:t>質又は目的により競争に加わるべき者の数が一般競争入札に付する必要</w:t>
      </w:r>
    </w:p>
    <w:p w14:paraId="5F2C40A7" w14:textId="77777777" w:rsidR="00CD3420" w:rsidRDefault="00CD3420" w:rsidP="00CD3420">
      <w:pPr>
        <w:pStyle w:val="a3"/>
        <w:ind w:leftChars="100" w:left="848" w:hangingChars="300" w:hanging="635"/>
        <w:rPr>
          <w:b w:val="0"/>
        </w:rPr>
      </w:pPr>
      <w:r>
        <w:rPr>
          <w:rFonts w:hint="eastAsia"/>
          <w:b w:val="0"/>
        </w:rPr>
        <w:t xml:space="preserve">　　</w:t>
      </w:r>
      <w:r w:rsidRPr="008D2518">
        <w:rPr>
          <w:rFonts w:hint="eastAsia"/>
          <w:b w:val="0"/>
        </w:rPr>
        <w:t>がないと認められる程度に少数である場合</w:t>
      </w:r>
    </w:p>
    <w:p w14:paraId="3FB9412D" w14:textId="77777777" w:rsidR="00CD3420" w:rsidRDefault="00CD3420" w:rsidP="00CD3420">
      <w:pPr>
        <w:pStyle w:val="a3"/>
        <w:ind w:leftChars="100" w:left="637" w:hangingChars="200" w:hanging="424"/>
        <w:rPr>
          <w:rFonts w:hint="eastAsia"/>
          <w:b w:val="0"/>
        </w:rPr>
      </w:pPr>
      <w:r>
        <w:rPr>
          <w:rFonts w:hint="eastAsia"/>
          <w:b w:val="0"/>
        </w:rPr>
        <w:t>（３）</w:t>
      </w:r>
      <w:r w:rsidRPr="008D2518">
        <w:rPr>
          <w:rFonts w:hint="eastAsia"/>
          <w:b w:val="0"/>
        </w:rPr>
        <w:t>一般競争入札に付することが不利と認められる場合</w:t>
      </w:r>
    </w:p>
    <w:p w14:paraId="41063483" w14:textId="77777777" w:rsidR="00CD3420" w:rsidRPr="008D2518" w:rsidRDefault="00CD3420" w:rsidP="00CD3420">
      <w:pPr>
        <w:pStyle w:val="a3"/>
        <w:ind w:leftChars="100" w:left="425" w:hangingChars="100" w:hanging="212"/>
        <w:rPr>
          <w:rFonts w:hint="eastAsia"/>
          <w:b w:val="0"/>
        </w:rPr>
      </w:pPr>
      <w:r w:rsidRPr="008D2518">
        <w:rPr>
          <w:rFonts w:hint="eastAsia"/>
          <w:b w:val="0"/>
        </w:rPr>
        <w:t>２　前項の規定にかかわらず、「地方公共団体の物品等又は特定役務の調達手続の特例を定める政令」</w:t>
      </w:r>
      <w:r>
        <w:rPr>
          <w:rFonts w:hint="eastAsia"/>
          <w:b w:val="0"/>
        </w:rPr>
        <w:t>（</w:t>
      </w:r>
      <w:r w:rsidRPr="008D2518">
        <w:rPr>
          <w:rFonts w:hint="eastAsia"/>
          <w:b w:val="0"/>
        </w:rPr>
        <w:t>平成７年政令第372号</w:t>
      </w:r>
      <w:r>
        <w:rPr>
          <w:rFonts w:hint="eastAsia"/>
          <w:b w:val="0"/>
        </w:rPr>
        <w:t>）</w:t>
      </w:r>
      <w:r w:rsidRPr="008D2518">
        <w:rPr>
          <w:rFonts w:hint="eastAsia"/>
          <w:b w:val="0"/>
        </w:rPr>
        <w:t>第</w:t>
      </w:r>
      <w:r>
        <w:rPr>
          <w:rFonts w:hint="eastAsia"/>
          <w:b w:val="0"/>
        </w:rPr>
        <w:t>３</w:t>
      </w:r>
      <w:r w:rsidRPr="008D2518">
        <w:rPr>
          <w:rFonts w:hint="eastAsia"/>
          <w:b w:val="0"/>
        </w:rPr>
        <w:t>条第</w:t>
      </w:r>
      <w:r>
        <w:rPr>
          <w:rFonts w:hint="eastAsia"/>
          <w:b w:val="0"/>
        </w:rPr>
        <w:t>１</w:t>
      </w:r>
      <w:r w:rsidRPr="008D2518">
        <w:rPr>
          <w:rFonts w:hint="eastAsia"/>
          <w:b w:val="0"/>
        </w:rPr>
        <w:t>項に規定する総務大臣が定める区分により、総務大臣が定める額以上の契約については、一般競争に付さなければならない。</w:t>
      </w:r>
    </w:p>
    <w:p w14:paraId="26196546" w14:textId="77777777" w:rsidR="00CD3420" w:rsidRDefault="00CD3420" w:rsidP="00CD3420">
      <w:pPr>
        <w:pStyle w:val="a3"/>
        <w:rPr>
          <w:rFonts w:hint="eastAsia"/>
          <w:b w:val="0"/>
        </w:rPr>
      </w:pPr>
    </w:p>
    <w:p w14:paraId="374F068C" w14:textId="77777777" w:rsidR="00CD3420" w:rsidRPr="008D2518" w:rsidRDefault="00CD3420" w:rsidP="00CD3420">
      <w:pPr>
        <w:pStyle w:val="a3"/>
        <w:rPr>
          <w:rFonts w:hint="eastAsia"/>
          <w:b w:val="0"/>
        </w:rPr>
      </w:pPr>
    </w:p>
    <w:p w14:paraId="6DBAF3B6" w14:textId="77777777" w:rsidR="00CD3420" w:rsidRPr="008D2518" w:rsidRDefault="00CD3420" w:rsidP="00CD3420">
      <w:pPr>
        <w:pStyle w:val="a3"/>
        <w:rPr>
          <w:rFonts w:hint="eastAsia"/>
        </w:rPr>
      </w:pPr>
      <w:r>
        <w:rPr>
          <w:rFonts w:hint="eastAsia"/>
        </w:rPr>
        <w:t>（</w:t>
      </w:r>
      <w:r w:rsidRPr="008D2518">
        <w:rPr>
          <w:rFonts w:hint="eastAsia"/>
        </w:rPr>
        <w:t>随意契約</w:t>
      </w:r>
      <w:r>
        <w:rPr>
          <w:rFonts w:hint="eastAsia"/>
        </w:rPr>
        <w:t>）</w:t>
      </w:r>
    </w:p>
    <w:p w14:paraId="38247891" w14:textId="77777777" w:rsidR="00CD3420" w:rsidRPr="008D2518" w:rsidRDefault="00CD3420" w:rsidP="00CD3420">
      <w:pPr>
        <w:pStyle w:val="a3"/>
        <w:ind w:left="212" w:hangingChars="100" w:hanging="212"/>
        <w:rPr>
          <w:rFonts w:hint="eastAsia"/>
          <w:b w:val="0"/>
        </w:rPr>
      </w:pPr>
      <w:r w:rsidRPr="008D2518">
        <w:rPr>
          <w:rFonts w:hint="eastAsia"/>
          <w:b w:val="0"/>
        </w:rPr>
        <w:t>第</w:t>
      </w:r>
      <w:r>
        <w:rPr>
          <w:rFonts w:hint="eastAsia"/>
          <w:b w:val="0"/>
        </w:rPr>
        <w:t>74</w:t>
      </w:r>
      <w:r w:rsidRPr="008D2518">
        <w:rPr>
          <w:rFonts w:hint="eastAsia"/>
          <w:b w:val="0"/>
        </w:rPr>
        <w:t>条　合理的な理由により、競争入札に付することが適当でないと認められる場合においては、随意契約によるものとする。</w:t>
      </w:r>
    </w:p>
    <w:p w14:paraId="6A32186F" w14:textId="77777777" w:rsidR="00CD3420" w:rsidRPr="008D2518" w:rsidRDefault="00CD3420" w:rsidP="00CD3420">
      <w:pPr>
        <w:pStyle w:val="a3"/>
        <w:ind w:firstLineChars="100" w:firstLine="212"/>
        <w:rPr>
          <w:rFonts w:hint="eastAsia"/>
          <w:b w:val="0"/>
        </w:rPr>
      </w:pPr>
      <w:r w:rsidRPr="008D2518">
        <w:rPr>
          <w:rFonts w:hint="eastAsia"/>
          <w:b w:val="0"/>
        </w:rPr>
        <w:t>なお、随意契約によることができる合理的な理由とは、次の各号に掲げる場合とする。</w:t>
      </w:r>
    </w:p>
    <w:p w14:paraId="1EE03849" w14:textId="77777777" w:rsidR="00B21E3E" w:rsidRDefault="00CD3420" w:rsidP="00CD3420">
      <w:pPr>
        <w:pStyle w:val="a3"/>
        <w:numPr>
          <w:ilvl w:val="0"/>
          <w:numId w:val="21"/>
        </w:numPr>
        <w:rPr>
          <w:rFonts w:hint="eastAsia"/>
          <w:b w:val="0"/>
        </w:rPr>
      </w:pPr>
      <w:r w:rsidRPr="008D2518">
        <w:rPr>
          <w:rFonts w:hint="eastAsia"/>
          <w:b w:val="0"/>
        </w:rPr>
        <w:t>売買、賃貸借、請負その他の契約でその予定価格が</w:t>
      </w:r>
      <w:r>
        <w:rPr>
          <w:rFonts w:hint="eastAsia"/>
          <w:b w:val="0"/>
        </w:rPr>
        <w:t>1,000万円</w:t>
      </w:r>
      <w:r w:rsidRPr="008D2518">
        <w:rPr>
          <w:rFonts w:hint="eastAsia"/>
          <w:b w:val="0"/>
        </w:rPr>
        <w:t>を超えない場合</w:t>
      </w:r>
    </w:p>
    <w:p w14:paraId="1ADC19D2" w14:textId="77777777" w:rsidR="00CD3420" w:rsidRPr="00797BDF" w:rsidRDefault="00CD3420" w:rsidP="00B21E3E">
      <w:pPr>
        <w:pStyle w:val="a3"/>
        <w:ind w:left="932"/>
        <w:rPr>
          <w:rFonts w:hint="eastAsia"/>
          <w:b w:val="0"/>
        </w:rPr>
      </w:pPr>
      <w:r>
        <w:rPr>
          <w:rFonts w:hint="eastAsia"/>
          <w:b w:val="0"/>
        </w:rPr>
        <w:t>(注49)</w:t>
      </w:r>
    </w:p>
    <w:p w14:paraId="08D743D7" w14:textId="77777777" w:rsidR="00CD3420" w:rsidRDefault="00CD3420" w:rsidP="00CD3420">
      <w:pPr>
        <w:pStyle w:val="a3"/>
        <w:ind w:firstLineChars="100" w:firstLine="212"/>
        <w:rPr>
          <w:b w:val="0"/>
        </w:rPr>
      </w:pPr>
      <w:r>
        <w:rPr>
          <w:rFonts w:hint="eastAsia"/>
          <w:b w:val="0"/>
        </w:rPr>
        <w:t>（２）</w:t>
      </w:r>
      <w:r w:rsidRPr="008D2518">
        <w:rPr>
          <w:rFonts w:hint="eastAsia"/>
          <w:b w:val="0"/>
        </w:rPr>
        <w:t>契約の性質又は目的が競争入札に適さない場合</w:t>
      </w:r>
    </w:p>
    <w:p w14:paraId="45524B93" w14:textId="77777777" w:rsidR="00CD3420" w:rsidRPr="008D2518" w:rsidRDefault="00CD3420" w:rsidP="00CD3420">
      <w:pPr>
        <w:pStyle w:val="a3"/>
        <w:ind w:firstLineChars="100" w:firstLine="212"/>
        <w:rPr>
          <w:rFonts w:hint="eastAsia"/>
          <w:b w:val="0"/>
        </w:rPr>
      </w:pPr>
      <w:r>
        <w:rPr>
          <w:rFonts w:hint="eastAsia"/>
          <w:b w:val="0"/>
        </w:rPr>
        <w:t>（３）</w:t>
      </w:r>
      <w:r w:rsidRPr="008D2518">
        <w:rPr>
          <w:rFonts w:hint="eastAsia"/>
          <w:b w:val="0"/>
        </w:rPr>
        <w:t>緊急の必要により競争入札に付することができない場合</w:t>
      </w:r>
    </w:p>
    <w:p w14:paraId="012A1049" w14:textId="77777777" w:rsidR="00CD3420" w:rsidRPr="008D2518" w:rsidRDefault="00CD3420" w:rsidP="00CD3420">
      <w:pPr>
        <w:pStyle w:val="a3"/>
        <w:ind w:firstLineChars="100" w:firstLine="212"/>
        <w:rPr>
          <w:rFonts w:hint="eastAsia"/>
          <w:b w:val="0"/>
        </w:rPr>
      </w:pPr>
      <w:r>
        <w:rPr>
          <w:rFonts w:hint="eastAsia"/>
          <w:b w:val="0"/>
        </w:rPr>
        <w:t>（４）</w:t>
      </w:r>
      <w:r w:rsidRPr="008D2518">
        <w:rPr>
          <w:rFonts w:hint="eastAsia"/>
          <w:b w:val="0"/>
        </w:rPr>
        <w:t>競争入札に付することが不利と認められる場合</w:t>
      </w:r>
    </w:p>
    <w:p w14:paraId="45BF77BE" w14:textId="77777777" w:rsidR="00CD3420" w:rsidRPr="008D2518" w:rsidRDefault="00CD3420" w:rsidP="00CD3420">
      <w:pPr>
        <w:pStyle w:val="a3"/>
        <w:ind w:firstLineChars="100" w:firstLine="212"/>
        <w:rPr>
          <w:rFonts w:hint="eastAsia"/>
          <w:b w:val="0"/>
        </w:rPr>
      </w:pPr>
      <w:r>
        <w:rPr>
          <w:rFonts w:hint="eastAsia"/>
          <w:b w:val="0"/>
        </w:rPr>
        <w:t>（５）</w:t>
      </w:r>
      <w:r w:rsidRPr="008D2518">
        <w:rPr>
          <w:rFonts w:hint="eastAsia"/>
          <w:b w:val="0"/>
        </w:rPr>
        <w:t>時価に比して有利な価格等で契約を締結することができる見込みのある場合</w:t>
      </w:r>
    </w:p>
    <w:p w14:paraId="5D6188D8" w14:textId="77777777" w:rsidR="00CD3420" w:rsidRPr="008D2518" w:rsidRDefault="00CD3420" w:rsidP="00CD3420">
      <w:pPr>
        <w:pStyle w:val="a3"/>
        <w:ind w:firstLineChars="100" w:firstLine="212"/>
        <w:rPr>
          <w:rFonts w:hint="eastAsia"/>
          <w:b w:val="0"/>
        </w:rPr>
      </w:pPr>
      <w:r>
        <w:rPr>
          <w:rFonts w:hint="eastAsia"/>
          <w:b w:val="0"/>
        </w:rPr>
        <w:t>（６）</w:t>
      </w:r>
      <w:r w:rsidRPr="008D2518">
        <w:rPr>
          <w:rFonts w:hint="eastAsia"/>
          <w:b w:val="0"/>
        </w:rPr>
        <w:t>競争入札に付し入札者がないとき、又は再度の入札に付し落札者がない場合</w:t>
      </w:r>
    </w:p>
    <w:p w14:paraId="01CB9D17" w14:textId="77777777" w:rsidR="00CD3420" w:rsidRDefault="00CD3420" w:rsidP="00CD3420">
      <w:pPr>
        <w:pStyle w:val="a3"/>
        <w:ind w:firstLineChars="100" w:firstLine="212"/>
        <w:rPr>
          <w:rFonts w:hint="eastAsia"/>
          <w:b w:val="0"/>
        </w:rPr>
      </w:pPr>
      <w:r>
        <w:rPr>
          <w:rFonts w:hint="eastAsia"/>
          <w:b w:val="0"/>
        </w:rPr>
        <w:t>（７）</w:t>
      </w:r>
      <w:r w:rsidRPr="008D2518">
        <w:rPr>
          <w:rFonts w:hint="eastAsia"/>
          <w:b w:val="0"/>
        </w:rPr>
        <w:t>落札者が契約を締結しない場合</w:t>
      </w:r>
    </w:p>
    <w:p w14:paraId="7B562DEE" w14:textId="77777777" w:rsidR="00CD3420" w:rsidRDefault="00CD3420" w:rsidP="00CD3420">
      <w:pPr>
        <w:pStyle w:val="a3"/>
        <w:ind w:leftChars="100" w:left="425" w:hangingChars="100" w:hanging="212"/>
        <w:rPr>
          <w:rFonts w:hint="eastAsia"/>
          <w:b w:val="0"/>
        </w:rPr>
      </w:pPr>
      <w:r w:rsidRPr="008D2518">
        <w:rPr>
          <w:rFonts w:hint="eastAsia"/>
          <w:b w:val="0"/>
        </w:rPr>
        <w:t>２　前項</w:t>
      </w:r>
      <w:r>
        <w:rPr>
          <w:rFonts w:hint="eastAsia"/>
          <w:b w:val="0"/>
        </w:rPr>
        <w:t>（６）</w:t>
      </w:r>
      <w:r w:rsidRPr="008D2518">
        <w:rPr>
          <w:rFonts w:hint="eastAsia"/>
          <w:b w:val="0"/>
        </w:rPr>
        <w:t>の規定により随意契約による場合は、履行期限を除くほか、最初競争入札に付するときに定めた予定価格その他の条件を変更することはできない。</w:t>
      </w:r>
    </w:p>
    <w:p w14:paraId="342CF49B" w14:textId="77777777" w:rsidR="00CD3420" w:rsidRDefault="00CD3420" w:rsidP="00CD3420">
      <w:pPr>
        <w:pStyle w:val="a3"/>
        <w:ind w:leftChars="100" w:left="425" w:hangingChars="100" w:hanging="212"/>
        <w:rPr>
          <w:b w:val="0"/>
        </w:rPr>
      </w:pPr>
      <w:r w:rsidRPr="008D2518">
        <w:rPr>
          <w:rFonts w:hint="eastAsia"/>
          <w:b w:val="0"/>
        </w:rPr>
        <w:t>３　第</w:t>
      </w:r>
      <w:r>
        <w:rPr>
          <w:rFonts w:hint="eastAsia"/>
          <w:b w:val="0"/>
        </w:rPr>
        <w:t>１</w:t>
      </w:r>
      <w:r w:rsidRPr="008D2518">
        <w:rPr>
          <w:rFonts w:hint="eastAsia"/>
          <w:b w:val="0"/>
        </w:rPr>
        <w:t>項</w:t>
      </w:r>
      <w:r>
        <w:rPr>
          <w:rFonts w:hint="eastAsia"/>
          <w:b w:val="0"/>
        </w:rPr>
        <w:t>（７）</w:t>
      </w:r>
      <w:r w:rsidRPr="008D2518">
        <w:rPr>
          <w:rFonts w:hint="eastAsia"/>
          <w:b w:val="0"/>
        </w:rPr>
        <w:t>の規定により随意契約による場合は、落札金額の制限内でこれを行うものとし、かつ、履行期限を除くほか、最初競争入札に付すときに定めた条件を変更することはできない。</w:t>
      </w:r>
    </w:p>
    <w:p w14:paraId="3BB0B381" w14:textId="77777777" w:rsidR="00CD3420" w:rsidRDefault="00CD3420" w:rsidP="00CD3420">
      <w:pPr>
        <w:pStyle w:val="a3"/>
        <w:ind w:leftChars="100" w:left="425" w:hangingChars="100" w:hanging="212"/>
        <w:rPr>
          <w:b w:val="0"/>
        </w:rPr>
      </w:pPr>
      <w:r>
        <w:rPr>
          <w:rFonts w:hint="eastAsia"/>
          <w:b w:val="0"/>
        </w:rPr>
        <w:t>４　第1項（１）の理由による随意契約は、3社以上の業者から見積もりを徴し比較するなど適正な価格を客観的に判断しなければならない。ただし、</w:t>
      </w:r>
      <w:r w:rsidRPr="00797BDF">
        <w:rPr>
          <w:rFonts w:hint="eastAsia"/>
          <w:b w:val="0"/>
        </w:rPr>
        <w:t>予定価格が下表に掲げられた契約の種類に応じ定められた</w:t>
      </w:r>
      <w:r>
        <w:rPr>
          <w:rFonts w:hint="eastAsia"/>
          <w:b w:val="0"/>
        </w:rPr>
        <w:t>額</w:t>
      </w:r>
      <w:r w:rsidRPr="00797BDF">
        <w:rPr>
          <w:rFonts w:hint="eastAsia"/>
          <w:b w:val="0"/>
        </w:rPr>
        <w:t>を超えない場合</w:t>
      </w:r>
      <w:r>
        <w:rPr>
          <w:rFonts w:hint="eastAsia"/>
          <w:b w:val="0"/>
        </w:rPr>
        <w:t>には、2社</w:t>
      </w:r>
      <w:r w:rsidRPr="00797BDF">
        <w:rPr>
          <w:rFonts w:hint="eastAsia"/>
          <w:b w:val="0"/>
        </w:rPr>
        <w:t>の業者から</w:t>
      </w:r>
      <w:r>
        <w:rPr>
          <w:rFonts w:hint="eastAsia"/>
          <w:b w:val="0"/>
        </w:rPr>
        <w:t>の見積もりを徴し比較するものとする。</w:t>
      </w:r>
    </w:p>
    <w:p w14:paraId="04E32380" w14:textId="77777777" w:rsidR="00CD3420" w:rsidRPr="008D2518" w:rsidRDefault="00CD3420" w:rsidP="00CD3420">
      <w:pPr>
        <w:pStyle w:val="a3"/>
        <w:ind w:leftChars="100" w:left="425" w:hangingChars="100" w:hanging="212"/>
        <w:rPr>
          <w:rFonts w:hint="eastAsia"/>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7"/>
        <w:gridCol w:w="1696"/>
      </w:tblGrid>
      <w:tr w:rsidR="00CD3420" w:rsidRPr="008D2518" w14:paraId="027DC6D9" w14:textId="77777777" w:rsidTr="00C1157E">
        <w:tblPrEx>
          <w:tblCellMar>
            <w:top w:w="0" w:type="dxa"/>
            <w:bottom w:w="0" w:type="dxa"/>
          </w:tblCellMar>
        </w:tblPrEx>
        <w:trPr>
          <w:trHeight w:val="435"/>
          <w:jc w:val="center"/>
        </w:trPr>
        <w:tc>
          <w:tcPr>
            <w:tcW w:w="3187" w:type="dxa"/>
            <w:vAlign w:val="center"/>
          </w:tcPr>
          <w:p w14:paraId="18D58B7E" w14:textId="77777777" w:rsidR="00CD3420" w:rsidRPr="008D2518" w:rsidRDefault="00CD3420" w:rsidP="00C1157E">
            <w:pPr>
              <w:pStyle w:val="a3"/>
              <w:jc w:val="center"/>
              <w:rPr>
                <w:rFonts w:hint="eastAsia"/>
                <w:b w:val="0"/>
              </w:rPr>
            </w:pPr>
            <w:r w:rsidRPr="008D2518">
              <w:rPr>
                <w:rFonts w:hint="eastAsia"/>
                <w:b w:val="0"/>
              </w:rPr>
              <w:t>契約の種類</w:t>
            </w:r>
          </w:p>
        </w:tc>
        <w:tc>
          <w:tcPr>
            <w:tcW w:w="1696" w:type="dxa"/>
            <w:vAlign w:val="center"/>
          </w:tcPr>
          <w:p w14:paraId="535517C5" w14:textId="77777777" w:rsidR="00CD3420" w:rsidRPr="008D2518" w:rsidRDefault="00CD3420" w:rsidP="00C1157E">
            <w:pPr>
              <w:pStyle w:val="a3"/>
              <w:jc w:val="center"/>
              <w:rPr>
                <w:rFonts w:hint="eastAsia"/>
                <w:b w:val="0"/>
              </w:rPr>
            </w:pPr>
            <w:r w:rsidRPr="008D2518">
              <w:rPr>
                <w:rFonts w:hint="eastAsia"/>
                <w:b w:val="0"/>
              </w:rPr>
              <w:t>金額</w:t>
            </w:r>
          </w:p>
        </w:tc>
      </w:tr>
      <w:tr w:rsidR="00CD3420" w:rsidRPr="008D2518" w14:paraId="4377384B" w14:textId="77777777" w:rsidTr="00C1157E">
        <w:tblPrEx>
          <w:tblCellMar>
            <w:top w:w="0" w:type="dxa"/>
            <w:bottom w:w="0" w:type="dxa"/>
          </w:tblCellMar>
        </w:tblPrEx>
        <w:trPr>
          <w:trHeight w:val="435"/>
          <w:jc w:val="center"/>
        </w:trPr>
        <w:tc>
          <w:tcPr>
            <w:tcW w:w="3187" w:type="dxa"/>
            <w:vAlign w:val="center"/>
          </w:tcPr>
          <w:p w14:paraId="2E4223FD" w14:textId="77777777" w:rsidR="00CD3420" w:rsidRPr="008D2518" w:rsidRDefault="00CD3420" w:rsidP="00C1157E">
            <w:pPr>
              <w:pStyle w:val="a3"/>
              <w:rPr>
                <w:rFonts w:hint="eastAsia"/>
                <w:b w:val="0"/>
              </w:rPr>
            </w:pPr>
            <w:r w:rsidRPr="008D2518">
              <w:rPr>
                <w:rFonts w:hint="eastAsia"/>
                <w:b w:val="0"/>
              </w:rPr>
              <w:t>１ 工事又は製造の請負</w:t>
            </w:r>
          </w:p>
        </w:tc>
        <w:tc>
          <w:tcPr>
            <w:tcW w:w="1696" w:type="dxa"/>
            <w:vAlign w:val="center"/>
          </w:tcPr>
          <w:p w14:paraId="3A6B5A62" w14:textId="77777777" w:rsidR="00CD3420" w:rsidRPr="008D2518" w:rsidRDefault="00CD3420" w:rsidP="00C1157E">
            <w:pPr>
              <w:pStyle w:val="a3"/>
              <w:jc w:val="center"/>
              <w:rPr>
                <w:rFonts w:hint="eastAsia"/>
                <w:b w:val="0"/>
              </w:rPr>
            </w:pPr>
            <w:r w:rsidRPr="008D2518">
              <w:rPr>
                <w:rFonts w:hint="eastAsia"/>
                <w:b w:val="0"/>
              </w:rPr>
              <w:t>２５０万円</w:t>
            </w:r>
          </w:p>
        </w:tc>
      </w:tr>
      <w:tr w:rsidR="00CD3420" w:rsidRPr="008D2518" w14:paraId="0D8F844B" w14:textId="77777777" w:rsidTr="00C1157E">
        <w:tblPrEx>
          <w:tblCellMar>
            <w:top w:w="0" w:type="dxa"/>
            <w:bottom w:w="0" w:type="dxa"/>
          </w:tblCellMar>
        </w:tblPrEx>
        <w:trPr>
          <w:trHeight w:val="435"/>
          <w:jc w:val="center"/>
        </w:trPr>
        <w:tc>
          <w:tcPr>
            <w:tcW w:w="3187" w:type="dxa"/>
            <w:vAlign w:val="center"/>
          </w:tcPr>
          <w:p w14:paraId="4FB77527" w14:textId="77777777" w:rsidR="00CD3420" w:rsidRPr="008D2518" w:rsidRDefault="00CD3420" w:rsidP="00C1157E">
            <w:pPr>
              <w:pStyle w:val="a3"/>
              <w:rPr>
                <w:rFonts w:hint="eastAsia"/>
                <w:b w:val="0"/>
              </w:rPr>
            </w:pPr>
            <w:r w:rsidRPr="008D2518">
              <w:rPr>
                <w:rFonts w:hint="eastAsia"/>
                <w:b w:val="0"/>
              </w:rPr>
              <w:t>２ 食料品･物品等の買入れ</w:t>
            </w:r>
          </w:p>
        </w:tc>
        <w:tc>
          <w:tcPr>
            <w:tcW w:w="1696" w:type="dxa"/>
            <w:vAlign w:val="center"/>
          </w:tcPr>
          <w:p w14:paraId="4C164630" w14:textId="77777777" w:rsidR="00CD3420" w:rsidRPr="008D2518" w:rsidRDefault="00CD3420" w:rsidP="00C1157E">
            <w:pPr>
              <w:pStyle w:val="a3"/>
              <w:jc w:val="center"/>
              <w:rPr>
                <w:rFonts w:hint="eastAsia"/>
                <w:b w:val="0"/>
              </w:rPr>
            </w:pPr>
            <w:r w:rsidRPr="008D2518">
              <w:rPr>
                <w:rFonts w:hint="eastAsia"/>
                <w:b w:val="0"/>
              </w:rPr>
              <w:t>１６０万円</w:t>
            </w:r>
          </w:p>
        </w:tc>
      </w:tr>
      <w:tr w:rsidR="00CD3420" w:rsidRPr="008D2518" w14:paraId="5F111FCB" w14:textId="77777777" w:rsidTr="00C1157E">
        <w:tblPrEx>
          <w:tblCellMar>
            <w:top w:w="0" w:type="dxa"/>
            <w:bottom w:w="0" w:type="dxa"/>
          </w:tblCellMar>
        </w:tblPrEx>
        <w:trPr>
          <w:trHeight w:val="435"/>
          <w:jc w:val="center"/>
        </w:trPr>
        <w:tc>
          <w:tcPr>
            <w:tcW w:w="3187" w:type="dxa"/>
            <w:vAlign w:val="center"/>
          </w:tcPr>
          <w:p w14:paraId="55D2F774" w14:textId="77777777" w:rsidR="00CD3420" w:rsidRPr="008D2518" w:rsidRDefault="00CD3420" w:rsidP="00C1157E">
            <w:pPr>
              <w:pStyle w:val="a3"/>
              <w:rPr>
                <w:rFonts w:hint="eastAsia"/>
                <w:b w:val="0"/>
              </w:rPr>
            </w:pPr>
            <w:r w:rsidRPr="008D2518">
              <w:rPr>
                <w:rFonts w:hint="eastAsia"/>
                <w:b w:val="0"/>
              </w:rPr>
              <w:t>３ 前各号に掲げるもの以外</w:t>
            </w:r>
          </w:p>
        </w:tc>
        <w:tc>
          <w:tcPr>
            <w:tcW w:w="1696" w:type="dxa"/>
            <w:vAlign w:val="center"/>
          </w:tcPr>
          <w:p w14:paraId="196BFE8D" w14:textId="77777777" w:rsidR="00CD3420" w:rsidRPr="008D2518" w:rsidRDefault="00CD3420" w:rsidP="00C1157E">
            <w:pPr>
              <w:pStyle w:val="a3"/>
              <w:jc w:val="center"/>
              <w:rPr>
                <w:rFonts w:hint="eastAsia"/>
                <w:b w:val="0"/>
              </w:rPr>
            </w:pPr>
            <w:r w:rsidRPr="008D2518">
              <w:rPr>
                <w:rFonts w:hint="eastAsia"/>
                <w:b w:val="0"/>
              </w:rPr>
              <w:t>１００万円</w:t>
            </w:r>
          </w:p>
        </w:tc>
      </w:tr>
    </w:tbl>
    <w:p w14:paraId="2EFD8DE8" w14:textId="77777777" w:rsidR="00CD3420" w:rsidRDefault="00CD3420" w:rsidP="00CD3420">
      <w:pPr>
        <w:pStyle w:val="a3"/>
        <w:rPr>
          <w:b w:val="0"/>
        </w:rPr>
      </w:pPr>
    </w:p>
    <w:p w14:paraId="5039CAFB"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r>
        <w:rPr>
          <w:b w:val="0"/>
        </w:rPr>
        <w:br w:type="page"/>
      </w:r>
    </w:p>
    <w:p w14:paraId="542CE6E2" w14:textId="77777777" w:rsidR="00CD3420" w:rsidRPr="00797BDF" w:rsidRDefault="00CD3420" w:rsidP="00CD3420">
      <w:pPr>
        <w:pStyle w:val="a3"/>
        <w:pBdr>
          <w:top w:val="dotted" w:sz="4" w:space="1" w:color="auto"/>
          <w:left w:val="dotted" w:sz="4" w:space="4" w:color="auto"/>
          <w:bottom w:val="dotted" w:sz="4" w:space="1" w:color="auto"/>
          <w:right w:val="dotted" w:sz="4" w:space="4" w:color="auto"/>
        </w:pBdr>
        <w:rPr>
          <w:rFonts w:hint="eastAsia"/>
          <w:b w:val="0"/>
        </w:rPr>
      </w:pPr>
      <w:r w:rsidRPr="00797BDF">
        <w:rPr>
          <w:rFonts w:hint="eastAsia"/>
          <w:b w:val="0"/>
        </w:rPr>
        <w:t>（注49）</w:t>
      </w:r>
    </w:p>
    <w:p w14:paraId="59A254ED"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r>
        <w:rPr>
          <w:rFonts w:hint="eastAsia"/>
          <w:b w:val="0"/>
        </w:rPr>
        <w:t xml:space="preserve">　</w:t>
      </w:r>
      <w:r w:rsidRPr="00E26154">
        <w:rPr>
          <w:rFonts w:hint="eastAsia"/>
          <w:b w:val="0"/>
        </w:rPr>
        <w:t>第1</w:t>
      </w:r>
      <w:r>
        <w:rPr>
          <w:rFonts w:hint="eastAsia"/>
          <w:b w:val="0"/>
        </w:rPr>
        <w:t>項（１）の金額基準より少額な基準を設定しても差し支えない。また、会計監査人を設置せずに会計監査を受ける場合には、第1項（１）の金額基準を</w:t>
      </w:r>
      <w:r w:rsidRPr="00E26154">
        <w:rPr>
          <w:rFonts w:hint="eastAsia"/>
          <w:b w:val="0"/>
        </w:rPr>
        <w:t>下表に掲げられた契約の種類に応じ定められた額を</w:t>
      </w:r>
      <w:r>
        <w:rPr>
          <w:rFonts w:hint="eastAsia"/>
          <w:b w:val="0"/>
        </w:rPr>
        <w:t>上限とすることができる。</w:t>
      </w:r>
    </w:p>
    <w:p w14:paraId="43A0E65C" w14:textId="77777777" w:rsidR="00CD3420" w:rsidRDefault="00CD3420" w:rsidP="00CD3420">
      <w:pPr>
        <w:pStyle w:val="a3"/>
        <w:pBdr>
          <w:top w:val="dotted" w:sz="4" w:space="1" w:color="auto"/>
          <w:left w:val="dotted" w:sz="4" w:space="4" w:color="auto"/>
          <w:bottom w:val="dotted" w:sz="4" w:space="1" w:color="auto"/>
          <w:right w:val="dotted" w:sz="4" w:space="4" w:color="auto"/>
        </w:pBdr>
        <w:rPr>
          <w:rFonts w:hint="eastAsia"/>
          <w:b w:val="0"/>
        </w:rPr>
      </w:pPr>
    </w:p>
    <w:tbl>
      <w:tblPr>
        <w:tblpPr w:leftFromText="142" w:rightFromText="142" w:vertAnchor="text" w:horzAnchor="page" w:tblpX="3190"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7"/>
        <w:gridCol w:w="1696"/>
      </w:tblGrid>
      <w:tr w:rsidR="00CD3420" w:rsidRPr="00E26154" w14:paraId="143BA141" w14:textId="77777777" w:rsidTr="00C1157E">
        <w:tblPrEx>
          <w:tblCellMar>
            <w:top w:w="0" w:type="dxa"/>
            <w:bottom w:w="0" w:type="dxa"/>
          </w:tblCellMar>
        </w:tblPrEx>
        <w:trPr>
          <w:trHeight w:val="435"/>
        </w:trPr>
        <w:tc>
          <w:tcPr>
            <w:tcW w:w="3187" w:type="dxa"/>
            <w:vAlign w:val="center"/>
          </w:tcPr>
          <w:p w14:paraId="0EB21E3C" w14:textId="77777777" w:rsidR="00CD3420" w:rsidRPr="00E26154" w:rsidRDefault="00CD3420" w:rsidP="00C1157E">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26154">
              <w:rPr>
                <w:rFonts w:ascii="ＭＳ 明朝" w:eastAsia="ＭＳ 明朝" w:hAnsi="Courier New" w:hint="eastAsia"/>
                <w:b w:val="0"/>
              </w:rPr>
              <w:t>契約の種類</w:t>
            </w:r>
          </w:p>
        </w:tc>
        <w:tc>
          <w:tcPr>
            <w:tcW w:w="1696" w:type="dxa"/>
            <w:vAlign w:val="center"/>
          </w:tcPr>
          <w:p w14:paraId="623E89DC" w14:textId="77777777" w:rsidR="00CD3420" w:rsidRPr="00E26154" w:rsidRDefault="00CD3420" w:rsidP="00C1157E">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sidRPr="00E26154">
              <w:rPr>
                <w:rFonts w:ascii="ＭＳ 明朝" w:eastAsia="ＭＳ 明朝" w:hAnsi="Courier New" w:hint="eastAsia"/>
                <w:b w:val="0"/>
              </w:rPr>
              <w:t>金額</w:t>
            </w:r>
          </w:p>
        </w:tc>
      </w:tr>
      <w:tr w:rsidR="00CD3420" w:rsidRPr="00E26154" w14:paraId="7D9461CB" w14:textId="77777777" w:rsidTr="00C1157E">
        <w:tblPrEx>
          <w:tblCellMar>
            <w:top w:w="0" w:type="dxa"/>
            <w:bottom w:w="0" w:type="dxa"/>
          </w:tblCellMar>
        </w:tblPrEx>
        <w:trPr>
          <w:trHeight w:val="435"/>
        </w:trPr>
        <w:tc>
          <w:tcPr>
            <w:tcW w:w="3187" w:type="dxa"/>
            <w:vAlign w:val="center"/>
          </w:tcPr>
          <w:p w14:paraId="4EA5F668" w14:textId="77777777" w:rsidR="00CD3420" w:rsidRPr="00E26154" w:rsidRDefault="00CD3420" w:rsidP="00C1157E">
            <w:pPr>
              <w:pBdr>
                <w:top w:val="dotted" w:sz="4" w:space="1" w:color="auto"/>
                <w:left w:val="dotted" w:sz="4" w:space="4" w:color="auto"/>
                <w:bottom w:val="dotted" w:sz="4" w:space="1" w:color="auto"/>
                <w:right w:val="dotted" w:sz="4" w:space="4" w:color="auto"/>
              </w:pBdr>
              <w:rPr>
                <w:rFonts w:ascii="ＭＳ 明朝" w:eastAsia="ＭＳ 明朝" w:hAnsi="Courier New" w:hint="eastAsia"/>
                <w:b w:val="0"/>
              </w:rPr>
            </w:pPr>
            <w:r w:rsidRPr="00E26154">
              <w:rPr>
                <w:rFonts w:ascii="ＭＳ 明朝" w:eastAsia="ＭＳ 明朝" w:hAnsi="Courier New" w:hint="eastAsia"/>
                <w:b w:val="0"/>
              </w:rPr>
              <w:t xml:space="preserve">１ </w:t>
            </w:r>
            <w:r>
              <w:rPr>
                <w:rFonts w:ascii="ＭＳ 明朝" w:eastAsia="ＭＳ 明朝" w:hAnsi="Courier New" w:hint="eastAsia"/>
                <w:b w:val="0"/>
              </w:rPr>
              <w:t>建築工事</w:t>
            </w:r>
          </w:p>
        </w:tc>
        <w:tc>
          <w:tcPr>
            <w:tcW w:w="1696" w:type="dxa"/>
            <w:vAlign w:val="center"/>
          </w:tcPr>
          <w:p w14:paraId="4FEACBAC" w14:textId="77777777" w:rsidR="00CD3420" w:rsidRPr="00E26154" w:rsidRDefault="00CD3420" w:rsidP="00C1157E">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Pr>
                <w:rFonts w:ascii="ＭＳ 明朝" w:eastAsia="ＭＳ 明朝" w:hAnsi="Courier New" w:hint="eastAsia"/>
                <w:b w:val="0"/>
              </w:rPr>
              <w:t>２０億</w:t>
            </w:r>
            <w:r w:rsidRPr="00E26154">
              <w:rPr>
                <w:rFonts w:ascii="ＭＳ 明朝" w:eastAsia="ＭＳ 明朝" w:hAnsi="Courier New" w:hint="eastAsia"/>
                <w:b w:val="0"/>
              </w:rPr>
              <w:t>円</w:t>
            </w:r>
          </w:p>
        </w:tc>
      </w:tr>
      <w:tr w:rsidR="00CD3420" w:rsidRPr="00E26154" w14:paraId="16CE26C9" w14:textId="77777777" w:rsidTr="00C1157E">
        <w:tblPrEx>
          <w:tblCellMar>
            <w:top w:w="0" w:type="dxa"/>
            <w:bottom w:w="0" w:type="dxa"/>
          </w:tblCellMar>
        </w:tblPrEx>
        <w:trPr>
          <w:trHeight w:val="435"/>
        </w:trPr>
        <w:tc>
          <w:tcPr>
            <w:tcW w:w="3187" w:type="dxa"/>
            <w:vAlign w:val="center"/>
          </w:tcPr>
          <w:p w14:paraId="4078A08F" w14:textId="77777777" w:rsidR="00CD3420" w:rsidRPr="00E26154" w:rsidRDefault="00CD3420" w:rsidP="00C1157E">
            <w:pPr>
              <w:pBdr>
                <w:top w:val="dotted" w:sz="4" w:space="1" w:color="auto"/>
                <w:left w:val="dotted" w:sz="4" w:space="4" w:color="auto"/>
                <w:bottom w:val="dotted" w:sz="4" w:space="1" w:color="auto"/>
                <w:right w:val="dotted" w:sz="4" w:space="4" w:color="auto"/>
              </w:pBdr>
              <w:rPr>
                <w:rFonts w:ascii="ＭＳ 明朝" w:eastAsia="ＭＳ 明朝" w:hAnsi="Courier New" w:hint="eastAsia"/>
                <w:b w:val="0"/>
              </w:rPr>
            </w:pPr>
            <w:r w:rsidRPr="00E26154">
              <w:rPr>
                <w:rFonts w:ascii="ＭＳ 明朝" w:eastAsia="ＭＳ 明朝" w:hAnsi="Courier New" w:hint="eastAsia"/>
                <w:b w:val="0"/>
              </w:rPr>
              <w:t xml:space="preserve">２ </w:t>
            </w:r>
            <w:r>
              <w:rPr>
                <w:rFonts w:ascii="ＭＳ 明朝" w:eastAsia="ＭＳ 明朝" w:hAnsi="Courier New" w:hint="eastAsia"/>
                <w:b w:val="0"/>
              </w:rPr>
              <w:t>建築技術・サービス</w:t>
            </w:r>
          </w:p>
        </w:tc>
        <w:tc>
          <w:tcPr>
            <w:tcW w:w="1696" w:type="dxa"/>
            <w:vAlign w:val="center"/>
          </w:tcPr>
          <w:p w14:paraId="6EB45282" w14:textId="77777777" w:rsidR="00CD3420" w:rsidRPr="00E26154" w:rsidRDefault="00CD3420" w:rsidP="00C1157E">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Pr>
                <w:rFonts w:ascii="ＭＳ 明朝" w:eastAsia="ＭＳ 明朝" w:hAnsi="Courier New" w:hint="eastAsia"/>
                <w:b w:val="0"/>
              </w:rPr>
              <w:t>２億</w:t>
            </w:r>
            <w:r w:rsidRPr="00E26154">
              <w:rPr>
                <w:rFonts w:ascii="ＭＳ 明朝" w:eastAsia="ＭＳ 明朝" w:hAnsi="Courier New" w:hint="eastAsia"/>
                <w:b w:val="0"/>
              </w:rPr>
              <w:t>円</w:t>
            </w:r>
          </w:p>
        </w:tc>
      </w:tr>
      <w:tr w:rsidR="00CD3420" w:rsidRPr="00E26154" w14:paraId="67BD37BF" w14:textId="77777777" w:rsidTr="00C1157E">
        <w:tblPrEx>
          <w:tblCellMar>
            <w:top w:w="0" w:type="dxa"/>
            <w:bottom w:w="0" w:type="dxa"/>
          </w:tblCellMar>
        </w:tblPrEx>
        <w:trPr>
          <w:trHeight w:val="435"/>
        </w:trPr>
        <w:tc>
          <w:tcPr>
            <w:tcW w:w="3187" w:type="dxa"/>
            <w:vAlign w:val="center"/>
          </w:tcPr>
          <w:p w14:paraId="7DB2B3AC" w14:textId="77777777" w:rsidR="00CD3420" w:rsidRPr="00E26154" w:rsidRDefault="00CD3420" w:rsidP="00C1157E">
            <w:pPr>
              <w:pBdr>
                <w:top w:val="dotted" w:sz="4" w:space="1" w:color="auto"/>
                <w:left w:val="dotted" w:sz="4" w:space="4" w:color="auto"/>
                <w:bottom w:val="dotted" w:sz="4" w:space="1" w:color="auto"/>
                <w:right w:val="dotted" w:sz="4" w:space="4" w:color="auto"/>
              </w:pBdr>
              <w:rPr>
                <w:rFonts w:ascii="ＭＳ 明朝" w:eastAsia="ＭＳ 明朝" w:hAnsi="Courier New" w:hint="eastAsia"/>
                <w:b w:val="0"/>
              </w:rPr>
            </w:pPr>
            <w:r w:rsidRPr="00E26154">
              <w:rPr>
                <w:rFonts w:ascii="ＭＳ 明朝" w:eastAsia="ＭＳ 明朝" w:hAnsi="Courier New" w:hint="eastAsia"/>
                <w:b w:val="0"/>
              </w:rPr>
              <w:t xml:space="preserve">３ </w:t>
            </w:r>
            <w:r>
              <w:rPr>
                <w:rFonts w:ascii="ＭＳ 明朝" w:eastAsia="ＭＳ 明朝" w:hAnsi="Courier New" w:hint="eastAsia"/>
                <w:b w:val="0"/>
              </w:rPr>
              <w:t>物品等</w:t>
            </w:r>
          </w:p>
        </w:tc>
        <w:tc>
          <w:tcPr>
            <w:tcW w:w="1696" w:type="dxa"/>
            <w:vAlign w:val="center"/>
          </w:tcPr>
          <w:p w14:paraId="4BA3D8B3" w14:textId="77777777" w:rsidR="00CD3420" w:rsidRPr="00E26154" w:rsidRDefault="00CD3420" w:rsidP="00C1157E">
            <w:pPr>
              <w:pBdr>
                <w:top w:val="dotted" w:sz="4" w:space="1" w:color="auto"/>
                <w:left w:val="dotted" w:sz="4" w:space="4" w:color="auto"/>
                <w:bottom w:val="dotted" w:sz="4" w:space="1" w:color="auto"/>
                <w:right w:val="dotted" w:sz="4" w:space="4" w:color="auto"/>
              </w:pBdr>
              <w:jc w:val="center"/>
              <w:rPr>
                <w:rFonts w:ascii="ＭＳ 明朝" w:eastAsia="ＭＳ 明朝" w:hAnsi="Courier New" w:hint="eastAsia"/>
                <w:b w:val="0"/>
              </w:rPr>
            </w:pPr>
            <w:r>
              <w:rPr>
                <w:rFonts w:ascii="ＭＳ 明朝" w:eastAsia="ＭＳ 明朝" w:hAnsi="Courier New" w:hint="eastAsia"/>
                <w:b w:val="0"/>
              </w:rPr>
              <w:t>３，０００</w:t>
            </w:r>
            <w:r w:rsidRPr="00E26154">
              <w:rPr>
                <w:rFonts w:ascii="ＭＳ 明朝" w:eastAsia="ＭＳ 明朝" w:hAnsi="Courier New" w:hint="eastAsia"/>
                <w:b w:val="0"/>
              </w:rPr>
              <w:t>万円</w:t>
            </w:r>
          </w:p>
        </w:tc>
      </w:tr>
    </w:tbl>
    <w:p w14:paraId="611089BA"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p>
    <w:p w14:paraId="5280A1A0"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p>
    <w:p w14:paraId="2BC55709" w14:textId="77777777" w:rsidR="00CD3420" w:rsidRDefault="00CD3420" w:rsidP="00CD3420">
      <w:pPr>
        <w:pStyle w:val="a3"/>
        <w:pBdr>
          <w:top w:val="dotted" w:sz="4" w:space="1" w:color="auto"/>
          <w:left w:val="dotted" w:sz="4" w:space="4" w:color="auto"/>
          <w:bottom w:val="dotted" w:sz="4" w:space="1" w:color="auto"/>
          <w:right w:val="dotted" w:sz="4" w:space="4" w:color="auto"/>
        </w:pBdr>
        <w:rPr>
          <w:rFonts w:hint="eastAsia"/>
          <w:b w:val="0"/>
        </w:rPr>
      </w:pPr>
    </w:p>
    <w:p w14:paraId="4CA8BAED"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p>
    <w:p w14:paraId="0017FAF5"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p>
    <w:p w14:paraId="330328D9" w14:textId="77777777" w:rsidR="00CD3420" w:rsidRDefault="00CD3420" w:rsidP="00CD3420">
      <w:pPr>
        <w:pStyle w:val="a3"/>
        <w:pBdr>
          <w:top w:val="dotted" w:sz="4" w:space="1" w:color="auto"/>
          <w:left w:val="dotted" w:sz="4" w:space="4" w:color="auto"/>
          <w:bottom w:val="dotted" w:sz="4" w:space="1" w:color="auto"/>
          <w:right w:val="dotted" w:sz="4" w:space="4" w:color="auto"/>
        </w:pBdr>
        <w:rPr>
          <w:b w:val="0"/>
        </w:rPr>
      </w:pPr>
    </w:p>
    <w:p w14:paraId="1B42EE3E" w14:textId="77777777" w:rsidR="00CD3420" w:rsidRDefault="00CD3420" w:rsidP="00CD3420">
      <w:pPr>
        <w:pStyle w:val="a3"/>
        <w:pBdr>
          <w:top w:val="dotted" w:sz="4" w:space="1" w:color="auto"/>
          <w:left w:val="dotted" w:sz="4" w:space="4" w:color="auto"/>
          <w:bottom w:val="dotted" w:sz="4" w:space="1" w:color="auto"/>
          <w:right w:val="dotted" w:sz="4" w:space="4" w:color="auto"/>
        </w:pBdr>
        <w:rPr>
          <w:rFonts w:hint="eastAsia"/>
          <w:b w:val="0"/>
        </w:rPr>
      </w:pPr>
    </w:p>
    <w:p w14:paraId="71BA86BB" w14:textId="77777777" w:rsidR="00CD3420" w:rsidRPr="008D2518" w:rsidRDefault="00CD3420" w:rsidP="00CD3420">
      <w:pPr>
        <w:pStyle w:val="a3"/>
        <w:rPr>
          <w:rFonts w:hint="eastAsia"/>
          <w:b w:val="0"/>
        </w:rPr>
      </w:pPr>
    </w:p>
    <w:p w14:paraId="1BCF9558" w14:textId="77777777" w:rsidR="00CD3420" w:rsidRPr="008D2518" w:rsidRDefault="00CD3420" w:rsidP="00CD3420">
      <w:pPr>
        <w:pStyle w:val="a3"/>
        <w:rPr>
          <w:rFonts w:hint="eastAsia"/>
        </w:rPr>
      </w:pPr>
      <w:r>
        <w:rPr>
          <w:rFonts w:hint="eastAsia"/>
        </w:rPr>
        <w:t>（</w:t>
      </w:r>
      <w:r w:rsidRPr="008D2518">
        <w:rPr>
          <w:rFonts w:hint="eastAsia"/>
        </w:rPr>
        <w:t>契約書の作成</w:t>
      </w:r>
      <w:r>
        <w:rPr>
          <w:rFonts w:hint="eastAsia"/>
        </w:rPr>
        <w:t>）</w:t>
      </w:r>
    </w:p>
    <w:p w14:paraId="05A1098B" w14:textId="77777777" w:rsidR="00CD3420" w:rsidRPr="008D2518" w:rsidRDefault="00CD3420" w:rsidP="00CD3420">
      <w:pPr>
        <w:pStyle w:val="a3"/>
        <w:ind w:left="212" w:hangingChars="100" w:hanging="212"/>
        <w:rPr>
          <w:rFonts w:hint="eastAsia"/>
          <w:b w:val="0"/>
        </w:rPr>
      </w:pPr>
      <w:r w:rsidRPr="008D2518">
        <w:rPr>
          <w:rFonts w:hint="eastAsia"/>
          <w:b w:val="0"/>
        </w:rPr>
        <w:t>第</w:t>
      </w:r>
      <w:r>
        <w:rPr>
          <w:rFonts w:hint="eastAsia"/>
          <w:b w:val="0"/>
        </w:rPr>
        <w:t>75</w:t>
      </w:r>
      <w:r w:rsidRPr="008D2518">
        <w:rPr>
          <w:rFonts w:hint="eastAsia"/>
          <w:b w:val="0"/>
        </w:rPr>
        <w:t>条　契約担当者は、競争により落札者を決定したとき、又は随意契約の相手方を決定したときは、契約書を作成するものとし、その契約書には契約の目的、契約金額、履行期限及び契約保証金に関する事項のほか、次に掲げる事項を記載しなければならない。ただし、契約の性質又は目的により該当のない事項については、この限りでない。</w:t>
      </w:r>
    </w:p>
    <w:p w14:paraId="0DF7D24C" w14:textId="77777777" w:rsidR="00CD3420" w:rsidRPr="008D2518" w:rsidRDefault="00CD3420" w:rsidP="00CD3420">
      <w:pPr>
        <w:pStyle w:val="a3"/>
        <w:ind w:firstLineChars="100" w:firstLine="212"/>
        <w:rPr>
          <w:rFonts w:hint="eastAsia"/>
          <w:b w:val="0"/>
        </w:rPr>
      </w:pPr>
      <w:r>
        <w:rPr>
          <w:rFonts w:hint="eastAsia"/>
          <w:b w:val="0"/>
        </w:rPr>
        <w:t>（１）</w:t>
      </w:r>
      <w:r w:rsidRPr="008D2518">
        <w:rPr>
          <w:rFonts w:hint="eastAsia"/>
          <w:b w:val="0"/>
        </w:rPr>
        <w:t>契約履行の場所</w:t>
      </w:r>
    </w:p>
    <w:p w14:paraId="774B54F2" w14:textId="77777777" w:rsidR="00CD3420" w:rsidRDefault="00CD3420" w:rsidP="00CD3420">
      <w:pPr>
        <w:pStyle w:val="a3"/>
        <w:ind w:firstLineChars="100" w:firstLine="212"/>
        <w:rPr>
          <w:b w:val="0"/>
        </w:rPr>
      </w:pPr>
      <w:r>
        <w:rPr>
          <w:rFonts w:hint="eastAsia"/>
          <w:b w:val="0"/>
        </w:rPr>
        <w:t>（２）</w:t>
      </w:r>
      <w:r w:rsidRPr="008D2518">
        <w:rPr>
          <w:rFonts w:hint="eastAsia"/>
          <w:b w:val="0"/>
        </w:rPr>
        <w:t>契約代金の支払い又は受領の時期及び方法</w:t>
      </w:r>
    </w:p>
    <w:p w14:paraId="2006AF9E" w14:textId="77777777" w:rsidR="00CD3420" w:rsidRPr="008D2518" w:rsidRDefault="00CD3420" w:rsidP="00CD3420">
      <w:pPr>
        <w:pStyle w:val="a3"/>
        <w:ind w:firstLineChars="100" w:firstLine="212"/>
        <w:rPr>
          <w:rFonts w:hint="eastAsia"/>
          <w:b w:val="0"/>
        </w:rPr>
      </w:pPr>
      <w:r>
        <w:rPr>
          <w:rFonts w:hint="eastAsia"/>
          <w:b w:val="0"/>
        </w:rPr>
        <w:t>（３）</w:t>
      </w:r>
      <w:r w:rsidRPr="008D2518">
        <w:rPr>
          <w:rFonts w:hint="eastAsia"/>
          <w:b w:val="0"/>
        </w:rPr>
        <w:t>監査及び検査</w:t>
      </w:r>
    </w:p>
    <w:p w14:paraId="3B8C02DC" w14:textId="77777777" w:rsidR="00CD3420" w:rsidRPr="008D2518" w:rsidRDefault="00CD3420" w:rsidP="00CD3420">
      <w:pPr>
        <w:pStyle w:val="a3"/>
        <w:ind w:firstLineChars="100" w:firstLine="212"/>
        <w:rPr>
          <w:rFonts w:hint="eastAsia"/>
          <w:b w:val="0"/>
        </w:rPr>
      </w:pPr>
      <w:r>
        <w:rPr>
          <w:rFonts w:hint="eastAsia"/>
          <w:b w:val="0"/>
        </w:rPr>
        <w:t>（４）</w:t>
      </w:r>
      <w:r w:rsidRPr="008D2518">
        <w:rPr>
          <w:rFonts w:hint="eastAsia"/>
          <w:b w:val="0"/>
        </w:rPr>
        <w:t>履行の遅滞その他債務の不履行の場合における遅延利息、違約金その他の損害金</w:t>
      </w:r>
    </w:p>
    <w:p w14:paraId="05569030" w14:textId="77777777" w:rsidR="00CD3420" w:rsidRPr="008D2518" w:rsidRDefault="00CD3420" w:rsidP="00CD3420">
      <w:pPr>
        <w:pStyle w:val="a3"/>
        <w:ind w:firstLineChars="100" w:firstLine="212"/>
        <w:rPr>
          <w:rFonts w:hint="eastAsia"/>
          <w:b w:val="0"/>
        </w:rPr>
      </w:pPr>
      <w:r>
        <w:rPr>
          <w:rFonts w:hint="eastAsia"/>
          <w:b w:val="0"/>
        </w:rPr>
        <w:t>（５）</w:t>
      </w:r>
      <w:r w:rsidRPr="008D2518">
        <w:rPr>
          <w:rFonts w:hint="eastAsia"/>
          <w:b w:val="0"/>
        </w:rPr>
        <w:t>危険負担</w:t>
      </w:r>
    </w:p>
    <w:p w14:paraId="64E621E1" w14:textId="77777777" w:rsidR="00CD3420" w:rsidRPr="008D2518" w:rsidRDefault="00CD3420" w:rsidP="00CD3420">
      <w:pPr>
        <w:pStyle w:val="a3"/>
        <w:ind w:firstLineChars="100" w:firstLine="212"/>
        <w:rPr>
          <w:rFonts w:hint="eastAsia"/>
          <w:b w:val="0"/>
        </w:rPr>
      </w:pPr>
      <w:r>
        <w:rPr>
          <w:rFonts w:hint="eastAsia"/>
          <w:b w:val="0"/>
        </w:rPr>
        <w:t>（６）</w:t>
      </w:r>
      <w:r w:rsidRPr="008D2518">
        <w:rPr>
          <w:rFonts w:hint="eastAsia"/>
          <w:b w:val="0"/>
        </w:rPr>
        <w:t>かし担保責任</w:t>
      </w:r>
    </w:p>
    <w:p w14:paraId="6BAEA787" w14:textId="77777777" w:rsidR="00CD3420" w:rsidRPr="008D2518" w:rsidRDefault="00CD3420" w:rsidP="00CD3420">
      <w:pPr>
        <w:pStyle w:val="a3"/>
        <w:ind w:firstLineChars="100" w:firstLine="212"/>
        <w:rPr>
          <w:rFonts w:hint="eastAsia"/>
          <w:b w:val="0"/>
        </w:rPr>
      </w:pPr>
      <w:r>
        <w:rPr>
          <w:rFonts w:hint="eastAsia"/>
          <w:b w:val="0"/>
        </w:rPr>
        <w:t>（７）</w:t>
      </w:r>
      <w:r w:rsidRPr="008D2518">
        <w:rPr>
          <w:rFonts w:hint="eastAsia"/>
          <w:b w:val="0"/>
        </w:rPr>
        <w:t>契約に関する紛争の解決方法</w:t>
      </w:r>
    </w:p>
    <w:p w14:paraId="265DCA60" w14:textId="77777777" w:rsidR="00CD3420" w:rsidRPr="008D2518" w:rsidRDefault="00CD3420" w:rsidP="00CD3420">
      <w:pPr>
        <w:pStyle w:val="a3"/>
        <w:ind w:firstLineChars="100" w:firstLine="212"/>
        <w:rPr>
          <w:rFonts w:hint="eastAsia"/>
          <w:b w:val="0"/>
        </w:rPr>
      </w:pPr>
      <w:r>
        <w:rPr>
          <w:rFonts w:hint="eastAsia"/>
          <w:b w:val="0"/>
        </w:rPr>
        <w:t>（８）</w:t>
      </w:r>
      <w:r w:rsidRPr="008D2518">
        <w:rPr>
          <w:rFonts w:hint="eastAsia"/>
          <w:b w:val="0"/>
        </w:rPr>
        <w:t>その他必要な事項</w:t>
      </w:r>
    </w:p>
    <w:p w14:paraId="772980BD" w14:textId="77777777" w:rsidR="00CD3420" w:rsidRPr="008D2518" w:rsidRDefault="00E80B6D" w:rsidP="00CD3420">
      <w:pPr>
        <w:pStyle w:val="a3"/>
        <w:ind w:leftChars="100" w:left="425" w:hangingChars="100" w:hanging="212"/>
        <w:rPr>
          <w:rFonts w:hint="eastAsia"/>
          <w:b w:val="0"/>
        </w:rPr>
      </w:pPr>
      <w:r>
        <w:rPr>
          <w:rFonts w:hint="eastAsia"/>
          <w:b w:val="0"/>
        </w:rPr>
        <w:t>２　前項の規定により契約書を作成する場合においては、理事長</w:t>
      </w:r>
      <w:r w:rsidR="00CD3420" w:rsidRPr="008D2518">
        <w:rPr>
          <w:rFonts w:hint="eastAsia"/>
          <w:b w:val="0"/>
        </w:rPr>
        <w:t>は契約の相手方とともに契約書に記名押印しなければならない。</w:t>
      </w:r>
    </w:p>
    <w:p w14:paraId="0E3CD7E3" w14:textId="77777777" w:rsidR="00CD3420" w:rsidRPr="00E80B6D" w:rsidRDefault="00CD3420" w:rsidP="00CD3420">
      <w:pPr>
        <w:pStyle w:val="a3"/>
        <w:rPr>
          <w:rFonts w:hint="eastAsia"/>
          <w:b w:val="0"/>
        </w:rPr>
      </w:pPr>
    </w:p>
    <w:p w14:paraId="4F32D171" w14:textId="77777777" w:rsidR="00CD3420" w:rsidRPr="008D2518" w:rsidRDefault="00CD3420" w:rsidP="00CD3420">
      <w:pPr>
        <w:pStyle w:val="a3"/>
        <w:rPr>
          <w:rFonts w:hint="eastAsia"/>
        </w:rPr>
      </w:pPr>
      <w:r>
        <w:rPr>
          <w:rFonts w:hint="eastAsia"/>
        </w:rPr>
        <w:t>（</w:t>
      </w:r>
      <w:r w:rsidRPr="008D2518">
        <w:rPr>
          <w:rFonts w:hint="eastAsia"/>
        </w:rPr>
        <w:t>契約書の作成を省略することができる場合</w:t>
      </w:r>
      <w:r>
        <w:rPr>
          <w:rFonts w:hint="eastAsia"/>
        </w:rPr>
        <w:t>）</w:t>
      </w:r>
    </w:p>
    <w:p w14:paraId="6B99BBCF" w14:textId="77777777" w:rsidR="00CD3420" w:rsidRDefault="00CD3420" w:rsidP="00CD3420">
      <w:pPr>
        <w:pStyle w:val="a3"/>
        <w:ind w:left="212" w:hangingChars="100" w:hanging="212"/>
        <w:rPr>
          <w:b w:val="0"/>
        </w:rPr>
      </w:pPr>
      <w:r w:rsidRPr="008D2518">
        <w:rPr>
          <w:rFonts w:hint="eastAsia"/>
          <w:b w:val="0"/>
        </w:rPr>
        <w:t>第</w:t>
      </w:r>
      <w:r>
        <w:rPr>
          <w:rFonts w:hint="eastAsia"/>
          <w:b w:val="0"/>
        </w:rPr>
        <w:t>76</w:t>
      </w:r>
      <w:r w:rsidRPr="008D2518">
        <w:rPr>
          <w:rFonts w:hint="eastAsia"/>
          <w:b w:val="0"/>
        </w:rPr>
        <w:t>条　前条の規定にかかわらず、次に掲げる場合には、契約書の作成を省略することができる。</w:t>
      </w:r>
    </w:p>
    <w:p w14:paraId="03C6D34A" w14:textId="77777777" w:rsidR="00CD3420" w:rsidRDefault="00CD3420" w:rsidP="00CD3420">
      <w:pPr>
        <w:pStyle w:val="a3"/>
        <w:ind w:left="212" w:hangingChars="100" w:hanging="212"/>
        <w:rPr>
          <w:b w:val="0"/>
        </w:rPr>
      </w:pPr>
      <w:r>
        <w:rPr>
          <w:rFonts w:hint="eastAsia"/>
          <w:b w:val="0"/>
        </w:rPr>
        <w:t xml:space="preserve">　（１）</w:t>
      </w:r>
      <w:r w:rsidRPr="008D2518">
        <w:rPr>
          <w:rFonts w:hint="eastAsia"/>
          <w:b w:val="0"/>
        </w:rPr>
        <w:t>指名競争又は随意契約で契約金額が100万円を超えない契約をするとき</w:t>
      </w:r>
    </w:p>
    <w:p w14:paraId="7DA45E53" w14:textId="77777777" w:rsidR="00CD3420" w:rsidRDefault="00CD3420" w:rsidP="00CD3420">
      <w:pPr>
        <w:pStyle w:val="a3"/>
        <w:ind w:left="212" w:hangingChars="100" w:hanging="212"/>
        <w:rPr>
          <w:b w:val="0"/>
        </w:rPr>
      </w:pPr>
      <w:r>
        <w:rPr>
          <w:rFonts w:hint="eastAsia"/>
          <w:b w:val="0"/>
        </w:rPr>
        <w:t xml:space="preserve">　（２）</w:t>
      </w:r>
      <w:r w:rsidRPr="008D2518">
        <w:rPr>
          <w:rFonts w:hint="eastAsia"/>
          <w:b w:val="0"/>
        </w:rPr>
        <w:t>せり売りに付するとき</w:t>
      </w:r>
    </w:p>
    <w:p w14:paraId="25C388F2" w14:textId="77777777" w:rsidR="00CD3420" w:rsidRDefault="00CD3420" w:rsidP="00CD3420">
      <w:pPr>
        <w:pStyle w:val="a3"/>
        <w:ind w:left="212" w:hangingChars="100" w:hanging="212"/>
        <w:rPr>
          <w:b w:val="0"/>
        </w:rPr>
      </w:pPr>
      <w:r>
        <w:rPr>
          <w:rFonts w:hint="eastAsia"/>
          <w:b w:val="0"/>
        </w:rPr>
        <w:t xml:space="preserve">　（３）</w:t>
      </w:r>
      <w:r w:rsidRPr="008D2518">
        <w:rPr>
          <w:rFonts w:hint="eastAsia"/>
          <w:b w:val="0"/>
        </w:rPr>
        <w:t xml:space="preserve"> 物品を売り払う場合において、買受人が代金を即納してその物品を引き取るとき</w:t>
      </w:r>
    </w:p>
    <w:p w14:paraId="596969E1" w14:textId="77777777" w:rsidR="00CD3420" w:rsidRDefault="00CD3420" w:rsidP="00CD3420">
      <w:pPr>
        <w:pStyle w:val="a3"/>
        <w:ind w:left="212" w:hangingChars="100" w:hanging="212"/>
        <w:rPr>
          <w:b w:val="0"/>
        </w:rPr>
      </w:pPr>
      <w:r>
        <w:rPr>
          <w:rFonts w:hint="eastAsia"/>
          <w:b w:val="0"/>
        </w:rPr>
        <w:t xml:space="preserve">　（４）（１）</w:t>
      </w:r>
      <w:r w:rsidRPr="008D2518">
        <w:rPr>
          <w:rFonts w:hint="eastAsia"/>
          <w:b w:val="0"/>
        </w:rPr>
        <w:t>及び</w:t>
      </w:r>
      <w:r>
        <w:rPr>
          <w:rFonts w:hint="eastAsia"/>
          <w:b w:val="0"/>
        </w:rPr>
        <w:t>（３）</w:t>
      </w:r>
      <w:r w:rsidRPr="008D2518">
        <w:rPr>
          <w:rFonts w:hint="eastAsia"/>
          <w:b w:val="0"/>
        </w:rPr>
        <w:t>に規定する場合のほか、随意契約による場合において理事長が</w:t>
      </w:r>
    </w:p>
    <w:p w14:paraId="3C0FBEE5" w14:textId="77777777" w:rsidR="00CD3420" w:rsidRPr="008D2518" w:rsidRDefault="00CD3420" w:rsidP="00CD3420">
      <w:pPr>
        <w:pStyle w:val="a3"/>
        <w:ind w:left="212" w:hangingChars="100" w:hanging="212"/>
        <w:rPr>
          <w:rFonts w:hint="eastAsia"/>
          <w:b w:val="0"/>
        </w:rPr>
      </w:pPr>
      <w:r>
        <w:rPr>
          <w:rFonts w:hint="eastAsia"/>
          <w:b w:val="0"/>
        </w:rPr>
        <w:lastRenderedPageBreak/>
        <w:t xml:space="preserve">　　　</w:t>
      </w:r>
      <w:r w:rsidRPr="008D2518">
        <w:rPr>
          <w:rFonts w:hint="eastAsia"/>
          <w:b w:val="0"/>
        </w:rPr>
        <w:t>契約書を作成する必要がないと認めるとき</w:t>
      </w:r>
    </w:p>
    <w:p w14:paraId="431B2F15" w14:textId="77777777" w:rsidR="00CD3420" w:rsidRPr="008D2518" w:rsidRDefault="00CD3420" w:rsidP="00CD3420">
      <w:pPr>
        <w:pStyle w:val="a3"/>
        <w:ind w:leftChars="100" w:left="425" w:hangingChars="100" w:hanging="212"/>
        <w:rPr>
          <w:rFonts w:hint="eastAsia"/>
          <w:b w:val="0"/>
        </w:rPr>
      </w:pPr>
      <w:r w:rsidRPr="008D2518">
        <w:rPr>
          <w:rFonts w:hint="eastAsia"/>
          <w:b w:val="0"/>
        </w:rPr>
        <w:t>２　第1項の規定により契約書の作成を省略する場合においても、特に軽微な契約を除き、契約の適正な履行を確保するため、請書その他これに準ずる書面を徴するものとする。</w:t>
      </w:r>
    </w:p>
    <w:p w14:paraId="04EA14F2"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rPr>
          <w:b w:val="0"/>
        </w:rPr>
      </w:pPr>
      <w:r>
        <w:rPr>
          <w:rFonts w:hint="eastAsia"/>
          <w:b w:val="0"/>
        </w:rPr>
        <w:t>（</w:t>
      </w:r>
      <w:r w:rsidRPr="008D2518">
        <w:rPr>
          <w:rFonts w:hint="eastAsia"/>
          <w:b w:val="0"/>
        </w:rPr>
        <w:t>注</w:t>
      </w:r>
      <w:r>
        <w:rPr>
          <w:rFonts w:hint="eastAsia"/>
          <w:b w:val="0"/>
        </w:rPr>
        <w:t>50）</w:t>
      </w:r>
    </w:p>
    <w:p w14:paraId="23323300" w14:textId="77777777" w:rsidR="00CD3420" w:rsidRPr="008D2518" w:rsidRDefault="00CD3420" w:rsidP="00CD3420">
      <w:pPr>
        <w:pStyle w:val="a3"/>
        <w:pBdr>
          <w:top w:val="dashSmallGap" w:sz="4" w:space="1" w:color="auto"/>
          <w:left w:val="dashSmallGap" w:sz="4" w:space="4" w:color="auto"/>
          <w:bottom w:val="dashSmallGap" w:sz="4" w:space="1" w:color="auto"/>
          <w:right w:val="dashSmallGap" w:sz="4" w:space="4" w:color="auto"/>
        </w:pBdr>
        <w:ind w:left="7" w:hanging="7"/>
        <w:rPr>
          <w:rFonts w:hint="eastAsia"/>
          <w:b w:val="0"/>
        </w:rPr>
      </w:pPr>
      <w:r w:rsidRPr="008D2518">
        <w:rPr>
          <w:b w:val="0"/>
        </w:rPr>
        <w:t xml:space="preserve"> </w:t>
      </w:r>
      <w:r w:rsidRPr="008D2518">
        <w:rPr>
          <w:rFonts w:hint="eastAsia"/>
          <w:b w:val="0"/>
        </w:rPr>
        <w:t xml:space="preserve"> 本章</w:t>
      </w:r>
      <w:r>
        <w:rPr>
          <w:rFonts w:hint="eastAsia"/>
          <w:b w:val="0"/>
        </w:rPr>
        <w:t>（</w:t>
      </w:r>
      <w:r w:rsidRPr="008D2518">
        <w:rPr>
          <w:rFonts w:hint="eastAsia"/>
          <w:b w:val="0"/>
        </w:rPr>
        <w:t>第12章</w:t>
      </w:r>
      <w:r>
        <w:rPr>
          <w:rFonts w:hint="eastAsia"/>
          <w:b w:val="0"/>
        </w:rPr>
        <w:t>）</w:t>
      </w:r>
      <w:r w:rsidRPr="008D2518">
        <w:rPr>
          <w:rFonts w:hint="eastAsia"/>
          <w:b w:val="0"/>
        </w:rPr>
        <w:t>については、厚生省通知｢社会福祉法人における入札契約等の取扱いについて｣</w:t>
      </w:r>
      <w:r>
        <w:rPr>
          <w:rFonts w:hint="eastAsia"/>
          <w:b w:val="0"/>
        </w:rPr>
        <w:t>（</w:t>
      </w:r>
      <w:r w:rsidRPr="008D2518">
        <w:rPr>
          <w:rFonts w:hint="eastAsia"/>
          <w:b w:val="0"/>
        </w:rPr>
        <w:t>平成12年2月17日社援施第7号</w:t>
      </w:r>
      <w:r>
        <w:rPr>
          <w:rFonts w:hint="eastAsia"/>
          <w:b w:val="0"/>
        </w:rPr>
        <w:t>）</w:t>
      </w:r>
      <w:r w:rsidRPr="008D2518">
        <w:rPr>
          <w:rFonts w:hint="eastAsia"/>
          <w:b w:val="0"/>
        </w:rPr>
        <w:t>に基づき、従前の経理規程準則における契約に関する規定を準用しているものである。</w:t>
      </w:r>
    </w:p>
    <w:p w14:paraId="57DB4B7C" w14:textId="77777777" w:rsidR="00CD3420" w:rsidRPr="008D2518" w:rsidRDefault="00CD3420" w:rsidP="00CD3420">
      <w:pPr>
        <w:pStyle w:val="a3"/>
        <w:rPr>
          <w:rFonts w:hint="eastAsia"/>
          <w:b w:val="0"/>
        </w:rPr>
      </w:pPr>
    </w:p>
    <w:p w14:paraId="12EBAEA3" w14:textId="77777777" w:rsidR="00CD3420" w:rsidRPr="008D2518" w:rsidRDefault="00CD3420" w:rsidP="00CD3420">
      <w:pPr>
        <w:pStyle w:val="a3"/>
        <w:rPr>
          <w:rFonts w:hint="eastAsia"/>
        </w:rPr>
      </w:pPr>
      <w:r>
        <w:rPr>
          <w:rFonts w:hint="eastAsia"/>
        </w:rPr>
        <w:t>（</w:t>
      </w:r>
      <w:r w:rsidRPr="008D2518">
        <w:rPr>
          <w:rFonts w:hint="eastAsia"/>
        </w:rPr>
        <w:t>定期的な契約内容の見直し</w:t>
      </w:r>
      <w:r>
        <w:rPr>
          <w:rFonts w:hint="eastAsia"/>
        </w:rPr>
        <w:t>）</w:t>
      </w:r>
    </w:p>
    <w:p w14:paraId="76976DD7" w14:textId="77777777" w:rsidR="00CD3420" w:rsidRPr="008D2518" w:rsidRDefault="00CD3420" w:rsidP="00CD3420">
      <w:pPr>
        <w:pStyle w:val="a3"/>
        <w:ind w:left="212" w:hangingChars="100" w:hanging="212"/>
        <w:rPr>
          <w:rFonts w:hint="eastAsia"/>
          <w:b w:val="0"/>
        </w:rPr>
      </w:pPr>
      <w:r w:rsidRPr="008D2518">
        <w:rPr>
          <w:rFonts w:hint="eastAsia"/>
          <w:b w:val="0"/>
        </w:rPr>
        <w:t>第</w:t>
      </w:r>
      <w:r>
        <w:rPr>
          <w:rFonts w:hint="eastAsia"/>
          <w:b w:val="0"/>
        </w:rPr>
        <w:t>77</w:t>
      </w:r>
      <w:r w:rsidRPr="008D2518">
        <w:rPr>
          <w:rFonts w:hint="eastAsia"/>
          <w:b w:val="0"/>
        </w:rPr>
        <w:t>条　物品等の購入について取引基本契約に基づき継続的な取引を行っている場合、定期的に契約内容の見直しを行うものとする。</w:t>
      </w:r>
    </w:p>
    <w:p w14:paraId="2A5DCE03" w14:textId="77777777" w:rsidR="00CD3420" w:rsidRDefault="00CD3420" w:rsidP="00CD3420">
      <w:pPr>
        <w:pStyle w:val="a3"/>
        <w:rPr>
          <w:b w:val="0"/>
        </w:rPr>
      </w:pPr>
    </w:p>
    <w:p w14:paraId="6BB51B22" w14:textId="77777777" w:rsidR="00CD3420" w:rsidRPr="008D2518" w:rsidRDefault="00CD3420" w:rsidP="00CD3420">
      <w:pPr>
        <w:pStyle w:val="a3"/>
        <w:rPr>
          <w:rFonts w:hint="eastAsia"/>
          <w:b w:val="0"/>
        </w:rPr>
      </w:pPr>
    </w:p>
    <w:p w14:paraId="1DDEE396" w14:textId="77777777" w:rsidR="00CD3420" w:rsidRPr="008D2518" w:rsidRDefault="00CD3420" w:rsidP="00CD3420">
      <w:pPr>
        <w:pStyle w:val="a3"/>
        <w:jc w:val="center"/>
        <w:rPr>
          <w:rFonts w:ascii="ＭＳ ゴシック" w:eastAsia="ＭＳ ゴシック" w:hint="eastAsia"/>
          <w:sz w:val="24"/>
        </w:rPr>
      </w:pPr>
      <w:r w:rsidRPr="008D2518">
        <w:rPr>
          <w:rFonts w:ascii="ＭＳ ゴシック" w:eastAsia="ＭＳ ゴシック" w:hint="eastAsia"/>
          <w:sz w:val="24"/>
        </w:rPr>
        <w:t>第</w:t>
      </w:r>
      <w:r>
        <w:rPr>
          <w:rFonts w:ascii="ＭＳ ゴシック" w:eastAsia="ＭＳ ゴシック" w:hint="eastAsia"/>
          <w:sz w:val="24"/>
        </w:rPr>
        <w:t>１３章　社会福祉充実計画</w:t>
      </w:r>
    </w:p>
    <w:p w14:paraId="0ACDAB44" w14:textId="77777777" w:rsidR="00CD3420" w:rsidRPr="008D2518" w:rsidRDefault="00CD3420" w:rsidP="00CD3420">
      <w:pPr>
        <w:pStyle w:val="a3"/>
        <w:rPr>
          <w:rFonts w:hint="eastAsia"/>
          <w:b w:val="0"/>
        </w:rPr>
      </w:pPr>
    </w:p>
    <w:p w14:paraId="0F3004E8" w14:textId="77777777" w:rsidR="00CD3420" w:rsidRPr="0041223E" w:rsidRDefault="00CD3420" w:rsidP="00CD3420">
      <w:pPr>
        <w:pStyle w:val="a3"/>
        <w:rPr>
          <w:rFonts w:hint="eastAsia"/>
        </w:rPr>
      </w:pPr>
      <w:r w:rsidRPr="0041223E">
        <w:rPr>
          <w:rFonts w:hint="eastAsia"/>
        </w:rPr>
        <w:t>（社会福祉充実残額の計算）</w:t>
      </w:r>
    </w:p>
    <w:p w14:paraId="4038EA69" w14:textId="77777777" w:rsidR="00CD3420" w:rsidRDefault="00CD3420" w:rsidP="00CD3420">
      <w:pPr>
        <w:pStyle w:val="a3"/>
        <w:rPr>
          <w:b w:val="0"/>
        </w:rPr>
      </w:pPr>
      <w:r w:rsidRPr="0041223E">
        <w:rPr>
          <w:rFonts w:hint="eastAsia"/>
          <w:b w:val="0"/>
        </w:rPr>
        <w:t>第78条</w:t>
      </w:r>
      <w:r>
        <w:rPr>
          <w:rFonts w:hint="eastAsia"/>
          <w:b w:val="0"/>
        </w:rPr>
        <w:t xml:space="preserve">　</w:t>
      </w:r>
      <w:r w:rsidRPr="0041223E">
        <w:rPr>
          <w:rFonts w:hint="eastAsia"/>
          <w:b w:val="0"/>
        </w:rPr>
        <w:t>社会福祉法55条の２第1項に定める方法により毎会計年度において社会福祉充</w:t>
      </w:r>
    </w:p>
    <w:p w14:paraId="62858579" w14:textId="77777777" w:rsidR="00CD3420" w:rsidRDefault="00CD3420" w:rsidP="00CD3420">
      <w:pPr>
        <w:pStyle w:val="a3"/>
        <w:rPr>
          <w:b w:val="0"/>
        </w:rPr>
      </w:pPr>
      <w:r>
        <w:rPr>
          <w:rFonts w:hint="eastAsia"/>
          <w:b w:val="0"/>
        </w:rPr>
        <w:t xml:space="preserve">　</w:t>
      </w:r>
      <w:r w:rsidRPr="0041223E">
        <w:rPr>
          <w:rFonts w:hint="eastAsia"/>
          <w:b w:val="0"/>
        </w:rPr>
        <w:t>実残額の有無を計算しなければならない。</w:t>
      </w:r>
    </w:p>
    <w:p w14:paraId="375E702A" w14:textId="77777777" w:rsidR="00CD3420" w:rsidRDefault="00CD3420" w:rsidP="00CD3420">
      <w:pPr>
        <w:pStyle w:val="a3"/>
        <w:rPr>
          <w:rFonts w:hint="eastAsia"/>
          <w:b w:val="0"/>
        </w:rPr>
      </w:pPr>
    </w:p>
    <w:p w14:paraId="3D01C2BD" w14:textId="77777777" w:rsidR="00CD3420" w:rsidRPr="001E04B7" w:rsidRDefault="00CD3420" w:rsidP="00CD3420">
      <w:pPr>
        <w:pStyle w:val="a3"/>
        <w:rPr>
          <w:rFonts w:hint="eastAsia"/>
          <w:color w:val="000000"/>
        </w:rPr>
      </w:pPr>
      <w:r w:rsidRPr="001E04B7">
        <w:rPr>
          <w:rFonts w:hint="eastAsia"/>
          <w:color w:val="000000"/>
        </w:rPr>
        <w:t>（社会福祉充実計画の作成）</w:t>
      </w:r>
    </w:p>
    <w:p w14:paraId="0798B171" w14:textId="77777777" w:rsidR="00CD3420" w:rsidRDefault="00CD3420" w:rsidP="00CD3420">
      <w:pPr>
        <w:pStyle w:val="a3"/>
        <w:rPr>
          <w:b w:val="0"/>
        </w:rPr>
      </w:pPr>
      <w:r w:rsidRPr="0041223E">
        <w:rPr>
          <w:rFonts w:hint="eastAsia"/>
          <w:b w:val="0"/>
        </w:rPr>
        <w:t>第79条　社会福祉充実残額がある場合には、社会福祉法55条の２第1項に定める方法に</w:t>
      </w:r>
      <w:r>
        <w:rPr>
          <w:rFonts w:hint="eastAsia"/>
          <w:b w:val="0"/>
        </w:rPr>
        <w:t xml:space="preserve">　</w:t>
      </w:r>
    </w:p>
    <w:p w14:paraId="07DBFB4B" w14:textId="77777777" w:rsidR="00CD3420" w:rsidRDefault="00CD3420" w:rsidP="00CD3420">
      <w:pPr>
        <w:pStyle w:val="a3"/>
        <w:rPr>
          <w:rFonts w:hint="eastAsia"/>
          <w:b w:val="0"/>
        </w:rPr>
      </w:pPr>
      <w:r>
        <w:rPr>
          <w:rFonts w:hint="eastAsia"/>
          <w:b w:val="0"/>
        </w:rPr>
        <w:t xml:space="preserve">　</w:t>
      </w:r>
      <w:r w:rsidRPr="0041223E">
        <w:rPr>
          <w:rFonts w:hint="eastAsia"/>
          <w:b w:val="0"/>
        </w:rPr>
        <w:t>より社会福祉充実計画を作成し、所轄庁に提出し承認を受けるものとする。</w:t>
      </w:r>
    </w:p>
    <w:p w14:paraId="1D442B6A" w14:textId="77777777" w:rsidR="00CD3420" w:rsidRPr="0041223E" w:rsidRDefault="00CD3420" w:rsidP="00CD3420">
      <w:pPr>
        <w:pStyle w:val="a3"/>
        <w:rPr>
          <w:rFonts w:hint="eastAsia"/>
          <w:b w:val="0"/>
          <w:szCs w:val="21"/>
        </w:rPr>
      </w:pPr>
      <w:r>
        <w:rPr>
          <w:b w:val="0"/>
        </w:rPr>
        <w:br w:type="page"/>
      </w:r>
      <w:r w:rsidRPr="00DA3127">
        <w:rPr>
          <w:rFonts w:hint="eastAsia"/>
          <w:b w:val="0"/>
          <w:szCs w:val="21"/>
        </w:rPr>
        <w:lastRenderedPageBreak/>
        <w:t>附　則</w:t>
      </w:r>
    </w:p>
    <w:p w14:paraId="5B4239B4" w14:textId="77777777" w:rsidR="00CD3420" w:rsidRPr="0041223E" w:rsidRDefault="00CD3420" w:rsidP="00CD3420">
      <w:pPr>
        <w:pStyle w:val="a3"/>
        <w:rPr>
          <w:rFonts w:hint="eastAsia"/>
          <w:b w:val="0"/>
        </w:rPr>
      </w:pPr>
      <w:r w:rsidRPr="0041223E">
        <w:rPr>
          <w:rFonts w:hint="eastAsia"/>
          <w:b w:val="0"/>
        </w:rPr>
        <w:t>１ この規程を実施するため必要な事項については、細則で定める。</w:t>
      </w:r>
    </w:p>
    <w:p w14:paraId="16AC9113" w14:textId="77777777" w:rsidR="00CD3420" w:rsidRPr="0041223E" w:rsidRDefault="00CD3420" w:rsidP="00CD3420">
      <w:pPr>
        <w:pStyle w:val="a3"/>
        <w:rPr>
          <w:rFonts w:hint="eastAsia"/>
          <w:b w:val="0"/>
        </w:rPr>
      </w:pPr>
      <w:r w:rsidRPr="0041223E">
        <w:rPr>
          <w:rFonts w:hint="eastAsia"/>
          <w:b w:val="0"/>
        </w:rPr>
        <w:t>２ 施設利用者からの預り金については、別途定める利用者預り金管理規程による。</w:t>
      </w:r>
    </w:p>
    <w:p w14:paraId="754641D8" w14:textId="77777777" w:rsidR="00CD3420" w:rsidRPr="0041223E" w:rsidRDefault="00CD3420" w:rsidP="00CD3420">
      <w:pPr>
        <w:pStyle w:val="a3"/>
        <w:rPr>
          <w:rFonts w:hint="eastAsia"/>
          <w:b w:val="0"/>
        </w:rPr>
      </w:pPr>
      <w:r w:rsidRPr="0041223E">
        <w:rPr>
          <w:rFonts w:hint="eastAsia"/>
          <w:b w:val="0"/>
        </w:rPr>
        <w:t>３ 資金の運用に関する具体的な定めは別途定める資金運用規程による。</w:t>
      </w:r>
    </w:p>
    <w:p w14:paraId="2358E14C" w14:textId="77777777" w:rsidR="00CD3420" w:rsidRDefault="00CD3420" w:rsidP="00CD3420">
      <w:pPr>
        <w:pStyle w:val="a3"/>
        <w:rPr>
          <w:b w:val="0"/>
        </w:rPr>
      </w:pPr>
      <w:r w:rsidRPr="0041223E">
        <w:rPr>
          <w:rFonts w:hint="eastAsia"/>
          <w:b w:val="0"/>
        </w:rPr>
        <w:t xml:space="preserve">４ </w:t>
      </w:r>
      <w:r>
        <w:rPr>
          <w:rFonts w:hint="eastAsia"/>
          <w:b w:val="0"/>
        </w:rPr>
        <w:t>本</w:t>
      </w:r>
      <w:r w:rsidRPr="0041223E">
        <w:rPr>
          <w:rFonts w:hint="eastAsia"/>
          <w:b w:val="0"/>
        </w:rPr>
        <w:t>経理規程に定める届出及び公開に関しては計算関係書類及び財産目録（会計に関する</w:t>
      </w:r>
      <w:r>
        <w:rPr>
          <w:rFonts w:hint="eastAsia"/>
          <w:b w:val="0"/>
        </w:rPr>
        <w:t xml:space="preserve">　</w:t>
      </w:r>
    </w:p>
    <w:p w14:paraId="23C7F4C2" w14:textId="77777777" w:rsidR="00CD3420" w:rsidRDefault="00CD3420" w:rsidP="00CD3420">
      <w:pPr>
        <w:pStyle w:val="a3"/>
        <w:rPr>
          <w:b w:val="0"/>
        </w:rPr>
      </w:pPr>
      <w:r>
        <w:rPr>
          <w:rFonts w:hint="eastAsia"/>
          <w:b w:val="0"/>
        </w:rPr>
        <w:t xml:space="preserve">　</w:t>
      </w:r>
      <w:r w:rsidRPr="0041223E">
        <w:rPr>
          <w:rFonts w:hint="eastAsia"/>
          <w:b w:val="0"/>
        </w:rPr>
        <w:t>もの）に限定しているが、情報公開に関する具体的な定めは別途定める情報公開規程に</w:t>
      </w:r>
      <w:r>
        <w:rPr>
          <w:rFonts w:hint="eastAsia"/>
          <w:b w:val="0"/>
        </w:rPr>
        <w:t xml:space="preserve">　</w:t>
      </w:r>
    </w:p>
    <w:p w14:paraId="49056947" w14:textId="77777777" w:rsidR="00CD3420" w:rsidRPr="0041223E" w:rsidRDefault="00CD3420" w:rsidP="00CD3420">
      <w:pPr>
        <w:pStyle w:val="a3"/>
        <w:rPr>
          <w:rFonts w:hint="eastAsia"/>
          <w:b w:val="0"/>
        </w:rPr>
      </w:pPr>
      <w:r>
        <w:rPr>
          <w:rFonts w:hint="eastAsia"/>
          <w:b w:val="0"/>
        </w:rPr>
        <w:t xml:space="preserve">　</w:t>
      </w:r>
      <w:r w:rsidRPr="0041223E">
        <w:rPr>
          <w:rFonts w:hint="eastAsia"/>
          <w:b w:val="0"/>
        </w:rPr>
        <w:t>よる。</w:t>
      </w:r>
    </w:p>
    <w:p w14:paraId="6FA4A879" w14:textId="77777777" w:rsidR="00CD3420" w:rsidRPr="0041223E" w:rsidRDefault="00CD3420" w:rsidP="00CD3420">
      <w:pPr>
        <w:pStyle w:val="a3"/>
        <w:rPr>
          <w:rFonts w:hint="eastAsia"/>
          <w:b w:val="0"/>
        </w:rPr>
      </w:pPr>
      <w:r w:rsidRPr="0041223E">
        <w:rPr>
          <w:rFonts w:hint="eastAsia"/>
          <w:b w:val="0"/>
        </w:rPr>
        <w:t>５ この規程は、平成29年４月１から実施する。</w:t>
      </w:r>
    </w:p>
    <w:p w14:paraId="1AE02870" w14:textId="77777777" w:rsidR="00CD3420" w:rsidRDefault="00CD3420" w:rsidP="00CD3420">
      <w:pPr>
        <w:pStyle w:val="a3"/>
        <w:rPr>
          <w:b w:val="0"/>
        </w:rPr>
      </w:pPr>
      <w:r w:rsidRPr="0041223E">
        <w:rPr>
          <w:rFonts w:hint="eastAsia"/>
          <w:b w:val="0"/>
        </w:rPr>
        <w:t>６ 平成○年○月○日最終改訂</w:t>
      </w:r>
    </w:p>
    <w:p w14:paraId="247C1B8B" w14:textId="2565019A" w:rsidR="00AF550D" w:rsidRPr="00236FCC" w:rsidRDefault="00CD3420" w:rsidP="00CD3420">
      <w:pPr>
        <w:pStyle w:val="a3"/>
        <w:rPr>
          <w:b w:val="0"/>
        </w:rPr>
      </w:pPr>
      <w:r>
        <w:rPr>
          <w:b w:val="0"/>
        </w:rPr>
        <w:br w:type="page"/>
      </w:r>
      <w:r w:rsidR="00530359" w:rsidRPr="008D2518">
        <w:rPr>
          <w:b w:val="0"/>
          <w:noProof/>
        </w:rPr>
        <w:lastRenderedPageBreak/>
        <w:drawing>
          <wp:inline distT="0" distB="0" distL="0" distR="0" wp14:anchorId="555EEA1C" wp14:editId="6FB24744">
            <wp:extent cx="5400675" cy="21717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675" cy="2171700"/>
                    </a:xfrm>
                    <a:prstGeom prst="rect">
                      <a:avLst/>
                    </a:prstGeom>
                    <a:noFill/>
                    <a:ln>
                      <a:noFill/>
                    </a:ln>
                  </pic:spPr>
                </pic:pic>
              </a:graphicData>
            </a:graphic>
          </wp:inline>
        </w:drawing>
      </w:r>
    </w:p>
    <w:sectPr w:rsidR="00AF550D" w:rsidRPr="00236FCC" w:rsidSect="00641FB8">
      <w:headerReference w:type="default" r:id="rId14"/>
      <w:footerReference w:type="default" r:id="rId15"/>
      <w:footnotePr>
        <w:numRestart w:val="eachPage"/>
      </w:footnotePr>
      <w:pgSz w:w="11906" w:h="16838" w:code="9"/>
      <w:pgMar w:top="1418" w:right="1701" w:bottom="1701" w:left="1701" w:header="851" w:footer="737" w:gutter="0"/>
      <w:pgNumType w:start="1"/>
      <w:cols w:space="425"/>
      <w:docGrid w:type="linesAndChars" w:linePitch="361" w:charSpace="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15B61" w14:textId="77777777" w:rsidR="00A407F5" w:rsidRDefault="00A407F5">
      <w:r>
        <w:separator/>
      </w:r>
    </w:p>
  </w:endnote>
  <w:endnote w:type="continuationSeparator" w:id="0">
    <w:p w14:paraId="5C9CFFE8" w14:textId="77777777" w:rsidR="00A407F5" w:rsidRDefault="00A4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791D" w14:textId="77777777" w:rsidR="001578A9" w:rsidRDefault="001578A9">
    <w:pPr>
      <w:pStyle w:val="a5"/>
      <w:framePr w:wrap="auto" w:vAnchor="text" w:hAnchor="page" w:x="5942" w:y="-15"/>
      <w:rPr>
        <w:rStyle w:val="a6"/>
      </w:rPr>
    </w:pPr>
    <w:r>
      <w:rPr>
        <w:rStyle w:val="a6"/>
      </w:rPr>
      <w:fldChar w:fldCharType="begin"/>
    </w:r>
    <w:r>
      <w:rPr>
        <w:rStyle w:val="a6"/>
      </w:rPr>
      <w:instrText xml:space="preserve">PAGE  </w:instrText>
    </w:r>
    <w:r>
      <w:rPr>
        <w:rStyle w:val="a6"/>
      </w:rPr>
      <w:fldChar w:fldCharType="separate"/>
    </w:r>
    <w:r w:rsidR="00E80B6D">
      <w:rPr>
        <w:rStyle w:val="a6"/>
        <w:noProof/>
      </w:rPr>
      <w:t>38</w:t>
    </w:r>
    <w:r>
      <w:rPr>
        <w:rStyle w:val="a6"/>
      </w:rPr>
      <w:fldChar w:fldCharType="end"/>
    </w:r>
  </w:p>
  <w:p w14:paraId="40361E88" w14:textId="77777777" w:rsidR="001578A9" w:rsidRDefault="001578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08C8" w14:textId="77777777" w:rsidR="00A407F5" w:rsidRDefault="00A407F5">
      <w:r>
        <w:separator/>
      </w:r>
    </w:p>
  </w:footnote>
  <w:footnote w:type="continuationSeparator" w:id="0">
    <w:p w14:paraId="4983AB17" w14:textId="77777777" w:rsidR="00A407F5" w:rsidRDefault="00A40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8BCE" w14:textId="77777777" w:rsidR="001578A9" w:rsidRPr="00BA32F0" w:rsidRDefault="001578A9" w:rsidP="007D2F65">
    <w:pPr>
      <w:pStyle w:val="a7"/>
      <w:jc w:val="center"/>
      <w:rPr>
        <w:sz w:val="32"/>
        <w:szCs w:val="32"/>
      </w:rPr>
    </w:pPr>
  </w:p>
  <w:p w14:paraId="618756EB" w14:textId="77777777" w:rsidR="001578A9" w:rsidRDefault="001578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5F78"/>
    <w:multiLevelType w:val="hybridMultilevel"/>
    <w:tmpl w:val="2AF2CA16"/>
    <w:lvl w:ilvl="0" w:tplc="3A4E3F4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61D96"/>
    <w:multiLevelType w:val="hybridMultilevel"/>
    <w:tmpl w:val="D61EF3B6"/>
    <w:lvl w:ilvl="0" w:tplc="7DBAD4AE">
      <w:start w:val="1"/>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2" w15:restartNumberingAfterBreak="0">
    <w:nsid w:val="223D2CF6"/>
    <w:multiLevelType w:val="hybridMultilevel"/>
    <w:tmpl w:val="67D259E2"/>
    <w:lvl w:ilvl="0" w:tplc="F7AE5F5A">
      <w:start w:val="1"/>
      <w:numFmt w:val="decimalEnclosedCircle"/>
      <w:lvlText w:val="%1"/>
      <w:lvlJc w:val="left"/>
      <w:pPr>
        <w:ind w:left="360" w:hanging="360"/>
      </w:pPr>
      <w:rPr>
        <w:rFonts w:hint="default"/>
      </w:rPr>
    </w:lvl>
    <w:lvl w:ilvl="1" w:tplc="9288087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761D2"/>
    <w:multiLevelType w:val="hybridMultilevel"/>
    <w:tmpl w:val="54FCC3C0"/>
    <w:lvl w:ilvl="0" w:tplc="4F04E0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56A1C"/>
    <w:multiLevelType w:val="hybridMultilevel"/>
    <w:tmpl w:val="F3F6EC3E"/>
    <w:lvl w:ilvl="0" w:tplc="6FAC80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63283"/>
    <w:multiLevelType w:val="singleLevel"/>
    <w:tmpl w:val="1AEE8616"/>
    <w:lvl w:ilvl="0">
      <w:start w:val="2"/>
      <w:numFmt w:val="decimal"/>
      <w:lvlText w:val="(%1)"/>
      <w:lvlJc w:val="left"/>
      <w:pPr>
        <w:tabs>
          <w:tab w:val="num" w:pos="572"/>
        </w:tabs>
        <w:ind w:left="572" w:hanging="360"/>
      </w:pPr>
      <w:rPr>
        <w:rFonts w:hint="eastAsia"/>
      </w:rPr>
    </w:lvl>
  </w:abstractNum>
  <w:abstractNum w:abstractNumId="6" w15:restartNumberingAfterBreak="0">
    <w:nsid w:val="3AF46525"/>
    <w:multiLevelType w:val="hybridMultilevel"/>
    <w:tmpl w:val="DEE209C0"/>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F13822"/>
    <w:multiLevelType w:val="hybridMultilevel"/>
    <w:tmpl w:val="C36C9BBA"/>
    <w:lvl w:ilvl="0" w:tplc="BD0265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3F03B4"/>
    <w:multiLevelType w:val="hybridMultilevel"/>
    <w:tmpl w:val="F432B39C"/>
    <w:lvl w:ilvl="0" w:tplc="7E449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62D9"/>
    <w:multiLevelType w:val="hybridMultilevel"/>
    <w:tmpl w:val="386CE4BC"/>
    <w:lvl w:ilvl="0" w:tplc="37EA88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B006A7"/>
    <w:multiLevelType w:val="hybridMultilevel"/>
    <w:tmpl w:val="64F8D2EE"/>
    <w:lvl w:ilvl="0" w:tplc="C7B63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C1309B"/>
    <w:multiLevelType w:val="singleLevel"/>
    <w:tmpl w:val="B55C3FBC"/>
    <w:lvl w:ilvl="0">
      <w:start w:val="1"/>
      <w:numFmt w:val="decimalFullWidth"/>
      <w:lvlText w:val="%1"/>
      <w:lvlJc w:val="left"/>
      <w:pPr>
        <w:tabs>
          <w:tab w:val="num" w:pos="360"/>
        </w:tabs>
        <w:ind w:left="360" w:hanging="360"/>
      </w:pPr>
      <w:rPr>
        <w:rFonts w:hint="eastAsia"/>
      </w:rPr>
    </w:lvl>
  </w:abstractNum>
  <w:abstractNum w:abstractNumId="12" w15:restartNumberingAfterBreak="0">
    <w:nsid w:val="59CD4C46"/>
    <w:multiLevelType w:val="hybridMultilevel"/>
    <w:tmpl w:val="1324A3CC"/>
    <w:lvl w:ilvl="0" w:tplc="795A13C4">
      <w:start w:val="1"/>
      <w:numFmt w:val="decimalFullWidth"/>
      <w:lvlText w:val="（%1）"/>
      <w:lvlJc w:val="left"/>
      <w:pPr>
        <w:ind w:left="720" w:hanging="720"/>
      </w:pPr>
      <w:rPr>
        <w:rFonts w:ascii="ＭＳ 明朝" w:eastAsia="ＭＳ 明朝" w:hAnsi="Courier New" w:cs="Times New Roman"/>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CB3423"/>
    <w:multiLevelType w:val="hybridMultilevel"/>
    <w:tmpl w:val="CA1AEFAE"/>
    <w:lvl w:ilvl="0" w:tplc="BC7A1414">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4" w15:restartNumberingAfterBreak="0">
    <w:nsid w:val="5D5A0C01"/>
    <w:multiLevelType w:val="hybridMultilevel"/>
    <w:tmpl w:val="4DF2B854"/>
    <w:lvl w:ilvl="0" w:tplc="27289568">
      <w:start w:val="1"/>
      <w:numFmt w:val="decimalEnclosedCircle"/>
      <w:lvlText w:val="%1"/>
      <w:lvlJc w:val="left"/>
      <w:pPr>
        <w:ind w:left="564" w:hanging="36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5" w15:restartNumberingAfterBreak="0">
    <w:nsid w:val="5DD337A8"/>
    <w:multiLevelType w:val="hybridMultilevel"/>
    <w:tmpl w:val="796806A6"/>
    <w:lvl w:ilvl="0" w:tplc="846475DA">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61206C6"/>
    <w:multiLevelType w:val="hybridMultilevel"/>
    <w:tmpl w:val="81BA3F9E"/>
    <w:lvl w:ilvl="0" w:tplc="75968CC2">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7" w15:restartNumberingAfterBreak="0">
    <w:nsid w:val="6AAA3E5B"/>
    <w:multiLevelType w:val="singleLevel"/>
    <w:tmpl w:val="CB6477B0"/>
    <w:lvl w:ilvl="0">
      <w:start w:val="1"/>
      <w:numFmt w:val="decimalFullWidth"/>
      <w:lvlText w:val="第%1章"/>
      <w:lvlJc w:val="left"/>
      <w:pPr>
        <w:tabs>
          <w:tab w:val="num" w:pos="1095"/>
        </w:tabs>
        <w:ind w:left="1095" w:hanging="885"/>
      </w:pPr>
      <w:rPr>
        <w:rFonts w:hint="eastAsia"/>
      </w:rPr>
    </w:lvl>
  </w:abstractNum>
  <w:abstractNum w:abstractNumId="18" w15:restartNumberingAfterBreak="0">
    <w:nsid w:val="6AC01F6C"/>
    <w:multiLevelType w:val="hybridMultilevel"/>
    <w:tmpl w:val="6A20E266"/>
    <w:lvl w:ilvl="0" w:tplc="0A3E3A8C">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A5C642F"/>
    <w:multiLevelType w:val="hybridMultilevel"/>
    <w:tmpl w:val="6C50D770"/>
    <w:lvl w:ilvl="0" w:tplc="5F9EC136">
      <w:start w:val="1"/>
      <w:numFmt w:val="decimalFullWidth"/>
      <w:lvlText w:val="（%1）"/>
      <w:lvlJc w:val="left"/>
      <w:pPr>
        <w:ind w:left="360" w:hanging="360"/>
      </w:pPr>
      <w:rPr>
        <w:rFonts w:ascii="ＭＳ 明朝" w:eastAsia="ＭＳ 明朝" w:hAnsi="Courier New"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35CD1"/>
    <w:multiLevelType w:val="singleLevel"/>
    <w:tmpl w:val="01AEB5D8"/>
    <w:lvl w:ilvl="0">
      <w:start w:val="1"/>
      <w:numFmt w:val="decimal"/>
      <w:lvlText w:val="(%1)"/>
      <w:lvlJc w:val="left"/>
      <w:pPr>
        <w:tabs>
          <w:tab w:val="num" w:pos="510"/>
        </w:tabs>
        <w:ind w:left="510" w:hanging="360"/>
      </w:pPr>
      <w:rPr>
        <w:rFonts w:hint="eastAsia"/>
      </w:rPr>
    </w:lvl>
  </w:abstractNum>
  <w:num w:numId="1">
    <w:abstractNumId w:val="11"/>
  </w:num>
  <w:num w:numId="2">
    <w:abstractNumId w:val="17"/>
  </w:num>
  <w:num w:numId="3">
    <w:abstractNumId w:val="5"/>
  </w:num>
  <w:num w:numId="4">
    <w:abstractNumId w:val="20"/>
  </w:num>
  <w:num w:numId="5">
    <w:abstractNumId w:val="4"/>
  </w:num>
  <w:num w:numId="6">
    <w:abstractNumId w:val="1"/>
  </w:num>
  <w:num w:numId="7">
    <w:abstractNumId w:val="18"/>
  </w:num>
  <w:num w:numId="8">
    <w:abstractNumId w:val="19"/>
  </w:num>
  <w:num w:numId="9">
    <w:abstractNumId w:val="15"/>
  </w:num>
  <w:num w:numId="10">
    <w:abstractNumId w:val="3"/>
  </w:num>
  <w:num w:numId="11">
    <w:abstractNumId w:val="7"/>
  </w:num>
  <w:num w:numId="12">
    <w:abstractNumId w:val="10"/>
  </w:num>
  <w:num w:numId="13">
    <w:abstractNumId w:val="8"/>
  </w:num>
  <w:num w:numId="14">
    <w:abstractNumId w:val="12"/>
  </w:num>
  <w:num w:numId="15">
    <w:abstractNumId w:val="2"/>
  </w:num>
  <w:num w:numId="16">
    <w:abstractNumId w:val="6"/>
  </w:num>
  <w:num w:numId="17">
    <w:abstractNumId w:val="9"/>
  </w:num>
  <w:num w:numId="18">
    <w:abstractNumId w:val="0"/>
  </w:num>
  <w:num w:numId="19">
    <w:abstractNumId w:val="14"/>
  </w:num>
  <w:num w:numId="20">
    <w:abstractNumId w:val="16"/>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oNotHyphenateCaps/>
  <w:drawingGridHorizontalSpacing w:val="106"/>
  <w:drawingGridVerticalSpacing w:val="361"/>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53"/>
    <w:rsid w:val="00000295"/>
    <w:rsid w:val="0000168A"/>
    <w:rsid w:val="000030AE"/>
    <w:rsid w:val="000030D2"/>
    <w:rsid w:val="00005A92"/>
    <w:rsid w:val="0000722A"/>
    <w:rsid w:val="00007B55"/>
    <w:rsid w:val="00010F59"/>
    <w:rsid w:val="00013220"/>
    <w:rsid w:val="00014E4D"/>
    <w:rsid w:val="000156CF"/>
    <w:rsid w:val="00015F1B"/>
    <w:rsid w:val="00016046"/>
    <w:rsid w:val="000220B1"/>
    <w:rsid w:val="000243E9"/>
    <w:rsid w:val="00024683"/>
    <w:rsid w:val="00026AC8"/>
    <w:rsid w:val="00026B65"/>
    <w:rsid w:val="000318BE"/>
    <w:rsid w:val="000332C2"/>
    <w:rsid w:val="00035416"/>
    <w:rsid w:val="0003556F"/>
    <w:rsid w:val="00037A43"/>
    <w:rsid w:val="00037C28"/>
    <w:rsid w:val="00037F74"/>
    <w:rsid w:val="000430D8"/>
    <w:rsid w:val="000434F1"/>
    <w:rsid w:val="000434F7"/>
    <w:rsid w:val="00043DBD"/>
    <w:rsid w:val="00053EC4"/>
    <w:rsid w:val="000548B9"/>
    <w:rsid w:val="00055860"/>
    <w:rsid w:val="00055AFF"/>
    <w:rsid w:val="00055EF3"/>
    <w:rsid w:val="00056F33"/>
    <w:rsid w:val="00060A1F"/>
    <w:rsid w:val="00060BA6"/>
    <w:rsid w:val="00061254"/>
    <w:rsid w:val="00061882"/>
    <w:rsid w:val="0006374F"/>
    <w:rsid w:val="00063BB3"/>
    <w:rsid w:val="0006545B"/>
    <w:rsid w:val="000668E8"/>
    <w:rsid w:val="00066904"/>
    <w:rsid w:val="00070EC1"/>
    <w:rsid w:val="0007296F"/>
    <w:rsid w:val="00073A7D"/>
    <w:rsid w:val="00074007"/>
    <w:rsid w:val="00075979"/>
    <w:rsid w:val="00081EBC"/>
    <w:rsid w:val="00084336"/>
    <w:rsid w:val="00086A76"/>
    <w:rsid w:val="00087187"/>
    <w:rsid w:val="00087FEE"/>
    <w:rsid w:val="00090A0D"/>
    <w:rsid w:val="00091360"/>
    <w:rsid w:val="000917AF"/>
    <w:rsid w:val="000920E2"/>
    <w:rsid w:val="00093772"/>
    <w:rsid w:val="00093B14"/>
    <w:rsid w:val="000A03D9"/>
    <w:rsid w:val="000A1408"/>
    <w:rsid w:val="000A15C3"/>
    <w:rsid w:val="000A5C49"/>
    <w:rsid w:val="000A6839"/>
    <w:rsid w:val="000B1984"/>
    <w:rsid w:val="000B27C5"/>
    <w:rsid w:val="000B401C"/>
    <w:rsid w:val="000B4C27"/>
    <w:rsid w:val="000C01F3"/>
    <w:rsid w:val="000C099B"/>
    <w:rsid w:val="000C3A33"/>
    <w:rsid w:val="000C5BAB"/>
    <w:rsid w:val="000C7A6E"/>
    <w:rsid w:val="000D1A17"/>
    <w:rsid w:val="000D1EFF"/>
    <w:rsid w:val="000D52F4"/>
    <w:rsid w:val="000D5A74"/>
    <w:rsid w:val="000D7133"/>
    <w:rsid w:val="000D7B90"/>
    <w:rsid w:val="000E0D72"/>
    <w:rsid w:val="000E5215"/>
    <w:rsid w:val="000F0295"/>
    <w:rsid w:val="000F2F38"/>
    <w:rsid w:val="000F3251"/>
    <w:rsid w:val="000F374C"/>
    <w:rsid w:val="000F4FAB"/>
    <w:rsid w:val="000F6C54"/>
    <w:rsid w:val="000F6CA2"/>
    <w:rsid w:val="000F7FB9"/>
    <w:rsid w:val="001008D4"/>
    <w:rsid w:val="00101637"/>
    <w:rsid w:val="001030D9"/>
    <w:rsid w:val="00103C2A"/>
    <w:rsid w:val="001074DC"/>
    <w:rsid w:val="00107F06"/>
    <w:rsid w:val="00110CDF"/>
    <w:rsid w:val="001117C3"/>
    <w:rsid w:val="00112D99"/>
    <w:rsid w:val="0011326D"/>
    <w:rsid w:val="00113C0A"/>
    <w:rsid w:val="001143F3"/>
    <w:rsid w:val="00114F67"/>
    <w:rsid w:val="0012061F"/>
    <w:rsid w:val="00122C46"/>
    <w:rsid w:val="00123621"/>
    <w:rsid w:val="00125E74"/>
    <w:rsid w:val="00126D98"/>
    <w:rsid w:val="00132838"/>
    <w:rsid w:val="00133EB7"/>
    <w:rsid w:val="001347F0"/>
    <w:rsid w:val="001350B9"/>
    <w:rsid w:val="00140B25"/>
    <w:rsid w:val="00141409"/>
    <w:rsid w:val="00144300"/>
    <w:rsid w:val="00144526"/>
    <w:rsid w:val="001446F4"/>
    <w:rsid w:val="0014516A"/>
    <w:rsid w:val="001469FF"/>
    <w:rsid w:val="00146FB9"/>
    <w:rsid w:val="001515DF"/>
    <w:rsid w:val="001516CB"/>
    <w:rsid w:val="001516FE"/>
    <w:rsid w:val="0015204E"/>
    <w:rsid w:val="00152364"/>
    <w:rsid w:val="00155245"/>
    <w:rsid w:val="0015710A"/>
    <w:rsid w:val="0015779C"/>
    <w:rsid w:val="001578A9"/>
    <w:rsid w:val="00160800"/>
    <w:rsid w:val="00160FE8"/>
    <w:rsid w:val="00162CCC"/>
    <w:rsid w:val="0016307A"/>
    <w:rsid w:val="00165F0A"/>
    <w:rsid w:val="00171194"/>
    <w:rsid w:val="001720F8"/>
    <w:rsid w:val="00173DF2"/>
    <w:rsid w:val="00174955"/>
    <w:rsid w:val="00175239"/>
    <w:rsid w:val="001808C5"/>
    <w:rsid w:val="00184B60"/>
    <w:rsid w:val="00185A97"/>
    <w:rsid w:val="001878F8"/>
    <w:rsid w:val="0019074D"/>
    <w:rsid w:val="001917CB"/>
    <w:rsid w:val="00197DDC"/>
    <w:rsid w:val="001A1B45"/>
    <w:rsid w:val="001A1E73"/>
    <w:rsid w:val="001A332C"/>
    <w:rsid w:val="001A384B"/>
    <w:rsid w:val="001A3F9B"/>
    <w:rsid w:val="001A46C3"/>
    <w:rsid w:val="001A4DB8"/>
    <w:rsid w:val="001A6703"/>
    <w:rsid w:val="001A6DBF"/>
    <w:rsid w:val="001B44B6"/>
    <w:rsid w:val="001B51CA"/>
    <w:rsid w:val="001B7072"/>
    <w:rsid w:val="001B7B52"/>
    <w:rsid w:val="001C0DAF"/>
    <w:rsid w:val="001C16C8"/>
    <w:rsid w:val="001C2261"/>
    <w:rsid w:val="001C37D2"/>
    <w:rsid w:val="001C3B95"/>
    <w:rsid w:val="001C6046"/>
    <w:rsid w:val="001D0A4E"/>
    <w:rsid w:val="001D2A7E"/>
    <w:rsid w:val="001E04B7"/>
    <w:rsid w:val="001E0773"/>
    <w:rsid w:val="001E229D"/>
    <w:rsid w:val="001E2851"/>
    <w:rsid w:val="001E42E7"/>
    <w:rsid w:val="001E456A"/>
    <w:rsid w:val="001E4575"/>
    <w:rsid w:val="001E59A3"/>
    <w:rsid w:val="001E5DBC"/>
    <w:rsid w:val="001F10FB"/>
    <w:rsid w:val="001F1DE3"/>
    <w:rsid w:val="001F1E7F"/>
    <w:rsid w:val="001F22A3"/>
    <w:rsid w:val="001F2FF0"/>
    <w:rsid w:val="001F5CA9"/>
    <w:rsid w:val="001F606C"/>
    <w:rsid w:val="001F6920"/>
    <w:rsid w:val="001F6CC4"/>
    <w:rsid w:val="0020063C"/>
    <w:rsid w:val="00201FD0"/>
    <w:rsid w:val="002033CA"/>
    <w:rsid w:val="002035A0"/>
    <w:rsid w:val="00204AEF"/>
    <w:rsid w:val="002070E0"/>
    <w:rsid w:val="0020778C"/>
    <w:rsid w:val="0020790D"/>
    <w:rsid w:val="002100E0"/>
    <w:rsid w:val="0021185A"/>
    <w:rsid w:val="00212E64"/>
    <w:rsid w:val="00215C5D"/>
    <w:rsid w:val="00216A84"/>
    <w:rsid w:val="00217411"/>
    <w:rsid w:val="002176F0"/>
    <w:rsid w:val="002200C5"/>
    <w:rsid w:val="00221385"/>
    <w:rsid w:val="00221B45"/>
    <w:rsid w:val="00221F1C"/>
    <w:rsid w:val="00224B8B"/>
    <w:rsid w:val="00225BC5"/>
    <w:rsid w:val="0022756A"/>
    <w:rsid w:val="00232B56"/>
    <w:rsid w:val="0023387F"/>
    <w:rsid w:val="00235110"/>
    <w:rsid w:val="00236FCC"/>
    <w:rsid w:val="00241035"/>
    <w:rsid w:val="0024145B"/>
    <w:rsid w:val="00241D05"/>
    <w:rsid w:val="0024504B"/>
    <w:rsid w:val="0024544B"/>
    <w:rsid w:val="00245623"/>
    <w:rsid w:val="0024615D"/>
    <w:rsid w:val="002462D2"/>
    <w:rsid w:val="002464AD"/>
    <w:rsid w:val="00250DD8"/>
    <w:rsid w:val="0025137C"/>
    <w:rsid w:val="002515E4"/>
    <w:rsid w:val="00254B98"/>
    <w:rsid w:val="00255813"/>
    <w:rsid w:val="00257C89"/>
    <w:rsid w:val="002600AA"/>
    <w:rsid w:val="0026287D"/>
    <w:rsid w:val="00263BA2"/>
    <w:rsid w:val="002706FD"/>
    <w:rsid w:val="002719CF"/>
    <w:rsid w:val="00272AF9"/>
    <w:rsid w:val="002736ED"/>
    <w:rsid w:val="002742F9"/>
    <w:rsid w:val="00276AE3"/>
    <w:rsid w:val="00277554"/>
    <w:rsid w:val="002818A9"/>
    <w:rsid w:val="00283B42"/>
    <w:rsid w:val="00283DFA"/>
    <w:rsid w:val="00284DF4"/>
    <w:rsid w:val="002905B6"/>
    <w:rsid w:val="00291203"/>
    <w:rsid w:val="0029190E"/>
    <w:rsid w:val="00293379"/>
    <w:rsid w:val="00293BBB"/>
    <w:rsid w:val="002957ED"/>
    <w:rsid w:val="00295F05"/>
    <w:rsid w:val="0029783C"/>
    <w:rsid w:val="002B0DA6"/>
    <w:rsid w:val="002B1D2F"/>
    <w:rsid w:val="002B2E47"/>
    <w:rsid w:val="002B70BF"/>
    <w:rsid w:val="002B7344"/>
    <w:rsid w:val="002C0198"/>
    <w:rsid w:val="002C326D"/>
    <w:rsid w:val="002C52FB"/>
    <w:rsid w:val="002C6960"/>
    <w:rsid w:val="002C7B6D"/>
    <w:rsid w:val="002D00AB"/>
    <w:rsid w:val="002D1DB8"/>
    <w:rsid w:val="002D21E0"/>
    <w:rsid w:val="002D23AE"/>
    <w:rsid w:val="002D3A69"/>
    <w:rsid w:val="002D3EA7"/>
    <w:rsid w:val="002D5658"/>
    <w:rsid w:val="002E00F3"/>
    <w:rsid w:val="002E0206"/>
    <w:rsid w:val="002E120E"/>
    <w:rsid w:val="002E15B9"/>
    <w:rsid w:val="002E1E3E"/>
    <w:rsid w:val="002E3FC8"/>
    <w:rsid w:val="002F1C38"/>
    <w:rsid w:val="002F3E13"/>
    <w:rsid w:val="002F659A"/>
    <w:rsid w:val="002F6B52"/>
    <w:rsid w:val="002F753C"/>
    <w:rsid w:val="002F7EEF"/>
    <w:rsid w:val="0030289D"/>
    <w:rsid w:val="0030534B"/>
    <w:rsid w:val="00305DFC"/>
    <w:rsid w:val="00306136"/>
    <w:rsid w:val="00310278"/>
    <w:rsid w:val="00310ADD"/>
    <w:rsid w:val="003135B2"/>
    <w:rsid w:val="00314477"/>
    <w:rsid w:val="00314E1F"/>
    <w:rsid w:val="00332136"/>
    <w:rsid w:val="003324C9"/>
    <w:rsid w:val="00334DF8"/>
    <w:rsid w:val="00336133"/>
    <w:rsid w:val="003362CD"/>
    <w:rsid w:val="003472C5"/>
    <w:rsid w:val="00347407"/>
    <w:rsid w:val="00347979"/>
    <w:rsid w:val="003533F7"/>
    <w:rsid w:val="00354054"/>
    <w:rsid w:val="00355787"/>
    <w:rsid w:val="00355B9E"/>
    <w:rsid w:val="003562E6"/>
    <w:rsid w:val="00356F1F"/>
    <w:rsid w:val="0036110E"/>
    <w:rsid w:val="00363726"/>
    <w:rsid w:val="00363C03"/>
    <w:rsid w:val="00366556"/>
    <w:rsid w:val="0036746A"/>
    <w:rsid w:val="003674B2"/>
    <w:rsid w:val="00367E46"/>
    <w:rsid w:val="00374120"/>
    <w:rsid w:val="00374539"/>
    <w:rsid w:val="00382744"/>
    <w:rsid w:val="003839D7"/>
    <w:rsid w:val="00387EFE"/>
    <w:rsid w:val="00392922"/>
    <w:rsid w:val="00392BF4"/>
    <w:rsid w:val="0039693B"/>
    <w:rsid w:val="00397649"/>
    <w:rsid w:val="00397A8B"/>
    <w:rsid w:val="003A25F9"/>
    <w:rsid w:val="003A6BA9"/>
    <w:rsid w:val="003B09B1"/>
    <w:rsid w:val="003B5CC9"/>
    <w:rsid w:val="003B70E9"/>
    <w:rsid w:val="003B7819"/>
    <w:rsid w:val="003C0453"/>
    <w:rsid w:val="003C0DB1"/>
    <w:rsid w:val="003C1BED"/>
    <w:rsid w:val="003C1D21"/>
    <w:rsid w:val="003C2563"/>
    <w:rsid w:val="003C4186"/>
    <w:rsid w:val="003C5DE0"/>
    <w:rsid w:val="003C7FD5"/>
    <w:rsid w:val="003D256B"/>
    <w:rsid w:val="003D448F"/>
    <w:rsid w:val="003E0019"/>
    <w:rsid w:val="003E0E5F"/>
    <w:rsid w:val="003E2CA9"/>
    <w:rsid w:val="003E3261"/>
    <w:rsid w:val="003E4570"/>
    <w:rsid w:val="003E4C56"/>
    <w:rsid w:val="003E6258"/>
    <w:rsid w:val="003F092B"/>
    <w:rsid w:val="003F12BE"/>
    <w:rsid w:val="003F2DD8"/>
    <w:rsid w:val="003F607F"/>
    <w:rsid w:val="00400AEB"/>
    <w:rsid w:val="00404A6B"/>
    <w:rsid w:val="004061B0"/>
    <w:rsid w:val="00410B53"/>
    <w:rsid w:val="00410CB8"/>
    <w:rsid w:val="004111E0"/>
    <w:rsid w:val="0041125D"/>
    <w:rsid w:val="00411887"/>
    <w:rsid w:val="0041223E"/>
    <w:rsid w:val="00414527"/>
    <w:rsid w:val="00414A2D"/>
    <w:rsid w:val="00421448"/>
    <w:rsid w:val="0042370E"/>
    <w:rsid w:val="0042467F"/>
    <w:rsid w:val="004254E8"/>
    <w:rsid w:val="00425D63"/>
    <w:rsid w:val="00425E5B"/>
    <w:rsid w:val="004274C2"/>
    <w:rsid w:val="00431BC4"/>
    <w:rsid w:val="00434424"/>
    <w:rsid w:val="00434443"/>
    <w:rsid w:val="00436066"/>
    <w:rsid w:val="004368D6"/>
    <w:rsid w:val="004419E5"/>
    <w:rsid w:val="004422C5"/>
    <w:rsid w:val="004437E5"/>
    <w:rsid w:val="00446441"/>
    <w:rsid w:val="0044711C"/>
    <w:rsid w:val="0045009A"/>
    <w:rsid w:val="00450824"/>
    <w:rsid w:val="00450F13"/>
    <w:rsid w:val="00450FF6"/>
    <w:rsid w:val="004510CB"/>
    <w:rsid w:val="0045525C"/>
    <w:rsid w:val="004577BD"/>
    <w:rsid w:val="00457D0C"/>
    <w:rsid w:val="00457F65"/>
    <w:rsid w:val="004605CE"/>
    <w:rsid w:val="00461241"/>
    <w:rsid w:val="00462055"/>
    <w:rsid w:val="00463B5F"/>
    <w:rsid w:val="004704DF"/>
    <w:rsid w:val="0047078F"/>
    <w:rsid w:val="0047408C"/>
    <w:rsid w:val="004742B6"/>
    <w:rsid w:val="00474F29"/>
    <w:rsid w:val="0047519C"/>
    <w:rsid w:val="004757D8"/>
    <w:rsid w:val="00476D27"/>
    <w:rsid w:val="0048006F"/>
    <w:rsid w:val="00480384"/>
    <w:rsid w:val="004829A0"/>
    <w:rsid w:val="00483C1F"/>
    <w:rsid w:val="00483CCE"/>
    <w:rsid w:val="00485D20"/>
    <w:rsid w:val="004866F8"/>
    <w:rsid w:val="004874FA"/>
    <w:rsid w:val="0049027B"/>
    <w:rsid w:val="004906B7"/>
    <w:rsid w:val="00490986"/>
    <w:rsid w:val="00492626"/>
    <w:rsid w:val="00493F11"/>
    <w:rsid w:val="00495F4D"/>
    <w:rsid w:val="004972D1"/>
    <w:rsid w:val="00497E23"/>
    <w:rsid w:val="004A0614"/>
    <w:rsid w:val="004A5A81"/>
    <w:rsid w:val="004A6050"/>
    <w:rsid w:val="004B11D5"/>
    <w:rsid w:val="004B14E2"/>
    <w:rsid w:val="004B2B10"/>
    <w:rsid w:val="004B32E9"/>
    <w:rsid w:val="004B333B"/>
    <w:rsid w:val="004B546E"/>
    <w:rsid w:val="004B5BEC"/>
    <w:rsid w:val="004B65F2"/>
    <w:rsid w:val="004B69AA"/>
    <w:rsid w:val="004B7650"/>
    <w:rsid w:val="004C0A48"/>
    <w:rsid w:val="004C0A4A"/>
    <w:rsid w:val="004C12AA"/>
    <w:rsid w:val="004C636A"/>
    <w:rsid w:val="004D00C9"/>
    <w:rsid w:val="004D03AD"/>
    <w:rsid w:val="004D2182"/>
    <w:rsid w:val="004D24AE"/>
    <w:rsid w:val="004D294F"/>
    <w:rsid w:val="004E15EE"/>
    <w:rsid w:val="004E201A"/>
    <w:rsid w:val="004E3F86"/>
    <w:rsid w:val="004E575F"/>
    <w:rsid w:val="004E65BC"/>
    <w:rsid w:val="004F0E31"/>
    <w:rsid w:val="004F32E1"/>
    <w:rsid w:val="004F70C6"/>
    <w:rsid w:val="00501AFE"/>
    <w:rsid w:val="00501CC6"/>
    <w:rsid w:val="005052B6"/>
    <w:rsid w:val="005060BD"/>
    <w:rsid w:val="00510883"/>
    <w:rsid w:val="0051190A"/>
    <w:rsid w:val="00511D85"/>
    <w:rsid w:val="0051383F"/>
    <w:rsid w:val="00516370"/>
    <w:rsid w:val="005167F4"/>
    <w:rsid w:val="00521179"/>
    <w:rsid w:val="00521B98"/>
    <w:rsid w:val="00521CB2"/>
    <w:rsid w:val="00522956"/>
    <w:rsid w:val="005243AC"/>
    <w:rsid w:val="00530359"/>
    <w:rsid w:val="0053118F"/>
    <w:rsid w:val="00531C9A"/>
    <w:rsid w:val="005324D6"/>
    <w:rsid w:val="0053360F"/>
    <w:rsid w:val="00533F4E"/>
    <w:rsid w:val="00535193"/>
    <w:rsid w:val="00535946"/>
    <w:rsid w:val="0053609F"/>
    <w:rsid w:val="005417A7"/>
    <w:rsid w:val="00542570"/>
    <w:rsid w:val="00542EF6"/>
    <w:rsid w:val="005451B3"/>
    <w:rsid w:val="005466D7"/>
    <w:rsid w:val="00547AEF"/>
    <w:rsid w:val="00547DC3"/>
    <w:rsid w:val="00547F07"/>
    <w:rsid w:val="00550BD0"/>
    <w:rsid w:val="005531F1"/>
    <w:rsid w:val="00556F35"/>
    <w:rsid w:val="005575F7"/>
    <w:rsid w:val="00557743"/>
    <w:rsid w:val="005579FE"/>
    <w:rsid w:val="00564501"/>
    <w:rsid w:val="00566A07"/>
    <w:rsid w:val="00567F0B"/>
    <w:rsid w:val="0057264A"/>
    <w:rsid w:val="00573247"/>
    <w:rsid w:val="00575E79"/>
    <w:rsid w:val="00576573"/>
    <w:rsid w:val="005765F4"/>
    <w:rsid w:val="005769A2"/>
    <w:rsid w:val="00585E3D"/>
    <w:rsid w:val="0058756F"/>
    <w:rsid w:val="00592786"/>
    <w:rsid w:val="00593A0E"/>
    <w:rsid w:val="00594757"/>
    <w:rsid w:val="005953F5"/>
    <w:rsid w:val="005A0275"/>
    <w:rsid w:val="005A29F1"/>
    <w:rsid w:val="005A3F03"/>
    <w:rsid w:val="005A7867"/>
    <w:rsid w:val="005A7C31"/>
    <w:rsid w:val="005B0327"/>
    <w:rsid w:val="005B250A"/>
    <w:rsid w:val="005B548D"/>
    <w:rsid w:val="005B74A3"/>
    <w:rsid w:val="005B7B6B"/>
    <w:rsid w:val="005B7BBD"/>
    <w:rsid w:val="005B7C60"/>
    <w:rsid w:val="005C14E6"/>
    <w:rsid w:val="005C2B2A"/>
    <w:rsid w:val="005C66E1"/>
    <w:rsid w:val="005C7CE8"/>
    <w:rsid w:val="005D1750"/>
    <w:rsid w:val="005D31D1"/>
    <w:rsid w:val="005D365E"/>
    <w:rsid w:val="005D4980"/>
    <w:rsid w:val="005D711C"/>
    <w:rsid w:val="005E06F2"/>
    <w:rsid w:val="005E1C50"/>
    <w:rsid w:val="005E2650"/>
    <w:rsid w:val="005E303B"/>
    <w:rsid w:val="005E48FA"/>
    <w:rsid w:val="005E5474"/>
    <w:rsid w:val="005E56E1"/>
    <w:rsid w:val="005E6864"/>
    <w:rsid w:val="005F254E"/>
    <w:rsid w:val="005F35D4"/>
    <w:rsid w:val="005F5292"/>
    <w:rsid w:val="005F73BC"/>
    <w:rsid w:val="005F76A5"/>
    <w:rsid w:val="00600C6C"/>
    <w:rsid w:val="00601132"/>
    <w:rsid w:val="006016AD"/>
    <w:rsid w:val="0060239A"/>
    <w:rsid w:val="00603C7F"/>
    <w:rsid w:val="00603DDE"/>
    <w:rsid w:val="0061270E"/>
    <w:rsid w:val="00614C64"/>
    <w:rsid w:val="006208A8"/>
    <w:rsid w:val="00621B75"/>
    <w:rsid w:val="00621C65"/>
    <w:rsid w:val="0062426B"/>
    <w:rsid w:val="00626EC3"/>
    <w:rsid w:val="00627CEC"/>
    <w:rsid w:val="00633918"/>
    <w:rsid w:val="00633BEC"/>
    <w:rsid w:val="00633D25"/>
    <w:rsid w:val="00637986"/>
    <w:rsid w:val="00637DF5"/>
    <w:rsid w:val="00641FB8"/>
    <w:rsid w:val="00643E99"/>
    <w:rsid w:val="0064480F"/>
    <w:rsid w:val="00644971"/>
    <w:rsid w:val="006455C6"/>
    <w:rsid w:val="00645D90"/>
    <w:rsid w:val="00646862"/>
    <w:rsid w:val="006479D8"/>
    <w:rsid w:val="0065010E"/>
    <w:rsid w:val="0065013A"/>
    <w:rsid w:val="00651A26"/>
    <w:rsid w:val="0065365A"/>
    <w:rsid w:val="00657A59"/>
    <w:rsid w:val="00662C5F"/>
    <w:rsid w:val="00664174"/>
    <w:rsid w:val="006660E5"/>
    <w:rsid w:val="00666272"/>
    <w:rsid w:val="00670A7B"/>
    <w:rsid w:val="00671AD0"/>
    <w:rsid w:val="00674A27"/>
    <w:rsid w:val="00675084"/>
    <w:rsid w:val="00676791"/>
    <w:rsid w:val="00680B63"/>
    <w:rsid w:val="00686004"/>
    <w:rsid w:val="00686601"/>
    <w:rsid w:val="006912CE"/>
    <w:rsid w:val="0069407E"/>
    <w:rsid w:val="006941C1"/>
    <w:rsid w:val="0069569B"/>
    <w:rsid w:val="00695E88"/>
    <w:rsid w:val="006A04B9"/>
    <w:rsid w:val="006A39F8"/>
    <w:rsid w:val="006A4A5A"/>
    <w:rsid w:val="006B0477"/>
    <w:rsid w:val="006B2498"/>
    <w:rsid w:val="006B27C7"/>
    <w:rsid w:val="006B3501"/>
    <w:rsid w:val="006B4790"/>
    <w:rsid w:val="006B6349"/>
    <w:rsid w:val="006C08C1"/>
    <w:rsid w:val="006C3A6C"/>
    <w:rsid w:val="006C58CC"/>
    <w:rsid w:val="006C677A"/>
    <w:rsid w:val="006C71AC"/>
    <w:rsid w:val="006C7FB0"/>
    <w:rsid w:val="006D17E5"/>
    <w:rsid w:val="006D52C1"/>
    <w:rsid w:val="006D71FE"/>
    <w:rsid w:val="006E0548"/>
    <w:rsid w:val="006E0A66"/>
    <w:rsid w:val="006E17CC"/>
    <w:rsid w:val="006E27AB"/>
    <w:rsid w:val="006E4366"/>
    <w:rsid w:val="006E62A9"/>
    <w:rsid w:val="006E70B7"/>
    <w:rsid w:val="006F10A6"/>
    <w:rsid w:val="006F1870"/>
    <w:rsid w:val="006F432C"/>
    <w:rsid w:val="006F5861"/>
    <w:rsid w:val="006F7A1C"/>
    <w:rsid w:val="00701E1F"/>
    <w:rsid w:val="0070541D"/>
    <w:rsid w:val="007056B2"/>
    <w:rsid w:val="007068E0"/>
    <w:rsid w:val="00707246"/>
    <w:rsid w:val="00712F5C"/>
    <w:rsid w:val="0071427B"/>
    <w:rsid w:val="00720020"/>
    <w:rsid w:val="0072049E"/>
    <w:rsid w:val="00721368"/>
    <w:rsid w:val="007223C4"/>
    <w:rsid w:val="00724F3B"/>
    <w:rsid w:val="00725909"/>
    <w:rsid w:val="00726067"/>
    <w:rsid w:val="007262EE"/>
    <w:rsid w:val="00726F51"/>
    <w:rsid w:val="00731DD8"/>
    <w:rsid w:val="0074215C"/>
    <w:rsid w:val="0074386D"/>
    <w:rsid w:val="00744418"/>
    <w:rsid w:val="0075102F"/>
    <w:rsid w:val="007533D8"/>
    <w:rsid w:val="00755E1A"/>
    <w:rsid w:val="00756228"/>
    <w:rsid w:val="00760763"/>
    <w:rsid w:val="00765D24"/>
    <w:rsid w:val="00766C70"/>
    <w:rsid w:val="00766D61"/>
    <w:rsid w:val="00766FC5"/>
    <w:rsid w:val="007672C6"/>
    <w:rsid w:val="00772A66"/>
    <w:rsid w:val="00773065"/>
    <w:rsid w:val="00773B08"/>
    <w:rsid w:val="00773FE4"/>
    <w:rsid w:val="00777791"/>
    <w:rsid w:val="00780F9F"/>
    <w:rsid w:val="00782A25"/>
    <w:rsid w:val="0078392B"/>
    <w:rsid w:val="00783E77"/>
    <w:rsid w:val="00785DA5"/>
    <w:rsid w:val="007871DB"/>
    <w:rsid w:val="00790245"/>
    <w:rsid w:val="00792E78"/>
    <w:rsid w:val="00793427"/>
    <w:rsid w:val="007975ED"/>
    <w:rsid w:val="007979B4"/>
    <w:rsid w:val="007A00D3"/>
    <w:rsid w:val="007A0663"/>
    <w:rsid w:val="007A1BAD"/>
    <w:rsid w:val="007A1BC5"/>
    <w:rsid w:val="007A4AD1"/>
    <w:rsid w:val="007A72F0"/>
    <w:rsid w:val="007B0E5D"/>
    <w:rsid w:val="007B15E2"/>
    <w:rsid w:val="007B34DA"/>
    <w:rsid w:val="007B6B7B"/>
    <w:rsid w:val="007B7098"/>
    <w:rsid w:val="007B78FB"/>
    <w:rsid w:val="007C00A9"/>
    <w:rsid w:val="007C5216"/>
    <w:rsid w:val="007C5732"/>
    <w:rsid w:val="007C5D83"/>
    <w:rsid w:val="007C7FEF"/>
    <w:rsid w:val="007D09FE"/>
    <w:rsid w:val="007D2F65"/>
    <w:rsid w:val="007D2FA1"/>
    <w:rsid w:val="007D3FA8"/>
    <w:rsid w:val="007D46F7"/>
    <w:rsid w:val="007E1D98"/>
    <w:rsid w:val="007E2F44"/>
    <w:rsid w:val="007E6C35"/>
    <w:rsid w:val="007F202E"/>
    <w:rsid w:val="007F47C2"/>
    <w:rsid w:val="007F5F9B"/>
    <w:rsid w:val="00810201"/>
    <w:rsid w:val="00812795"/>
    <w:rsid w:val="008129FA"/>
    <w:rsid w:val="00812C24"/>
    <w:rsid w:val="008131E1"/>
    <w:rsid w:val="008142D1"/>
    <w:rsid w:val="00814477"/>
    <w:rsid w:val="00814AA2"/>
    <w:rsid w:val="008159C7"/>
    <w:rsid w:val="0082118C"/>
    <w:rsid w:val="00822585"/>
    <w:rsid w:val="00822B55"/>
    <w:rsid w:val="00826FDA"/>
    <w:rsid w:val="00833738"/>
    <w:rsid w:val="00837AA3"/>
    <w:rsid w:val="00840A67"/>
    <w:rsid w:val="008434FE"/>
    <w:rsid w:val="00844D70"/>
    <w:rsid w:val="00846049"/>
    <w:rsid w:val="00847491"/>
    <w:rsid w:val="008560ED"/>
    <w:rsid w:val="00860512"/>
    <w:rsid w:val="008605FD"/>
    <w:rsid w:val="00862061"/>
    <w:rsid w:val="008636A7"/>
    <w:rsid w:val="00867452"/>
    <w:rsid w:val="008700B7"/>
    <w:rsid w:val="00875F31"/>
    <w:rsid w:val="0087668B"/>
    <w:rsid w:val="008813BB"/>
    <w:rsid w:val="00882461"/>
    <w:rsid w:val="008847E4"/>
    <w:rsid w:val="008857E0"/>
    <w:rsid w:val="00886571"/>
    <w:rsid w:val="00887614"/>
    <w:rsid w:val="00890770"/>
    <w:rsid w:val="00890F16"/>
    <w:rsid w:val="00891D82"/>
    <w:rsid w:val="008928EB"/>
    <w:rsid w:val="0089534C"/>
    <w:rsid w:val="00897012"/>
    <w:rsid w:val="008972F3"/>
    <w:rsid w:val="008A0163"/>
    <w:rsid w:val="008A0C0A"/>
    <w:rsid w:val="008A3E93"/>
    <w:rsid w:val="008A5212"/>
    <w:rsid w:val="008A7783"/>
    <w:rsid w:val="008B0351"/>
    <w:rsid w:val="008B3211"/>
    <w:rsid w:val="008B7900"/>
    <w:rsid w:val="008C019E"/>
    <w:rsid w:val="008C04E6"/>
    <w:rsid w:val="008C4928"/>
    <w:rsid w:val="008D1BF0"/>
    <w:rsid w:val="008D2518"/>
    <w:rsid w:val="008D54A6"/>
    <w:rsid w:val="008D76FB"/>
    <w:rsid w:val="008E262A"/>
    <w:rsid w:val="008E26C1"/>
    <w:rsid w:val="008E2A22"/>
    <w:rsid w:val="008E45CB"/>
    <w:rsid w:val="008E51B9"/>
    <w:rsid w:val="008E5EF9"/>
    <w:rsid w:val="008E6129"/>
    <w:rsid w:val="008E6705"/>
    <w:rsid w:val="008F1ABC"/>
    <w:rsid w:val="008F3339"/>
    <w:rsid w:val="008F5A2C"/>
    <w:rsid w:val="008F5DEC"/>
    <w:rsid w:val="0090119C"/>
    <w:rsid w:val="0091386B"/>
    <w:rsid w:val="0091476F"/>
    <w:rsid w:val="00915012"/>
    <w:rsid w:val="009153D1"/>
    <w:rsid w:val="00916064"/>
    <w:rsid w:val="009168F8"/>
    <w:rsid w:val="00920091"/>
    <w:rsid w:val="00920211"/>
    <w:rsid w:val="0092197D"/>
    <w:rsid w:val="00921F0C"/>
    <w:rsid w:val="00922540"/>
    <w:rsid w:val="0092354E"/>
    <w:rsid w:val="00923E9D"/>
    <w:rsid w:val="00927FF4"/>
    <w:rsid w:val="009303E0"/>
    <w:rsid w:val="009307E0"/>
    <w:rsid w:val="009337CE"/>
    <w:rsid w:val="009376E2"/>
    <w:rsid w:val="00937F6E"/>
    <w:rsid w:val="00943EDC"/>
    <w:rsid w:val="00944164"/>
    <w:rsid w:val="00945954"/>
    <w:rsid w:val="00946470"/>
    <w:rsid w:val="009506C8"/>
    <w:rsid w:val="0095187B"/>
    <w:rsid w:val="00957A44"/>
    <w:rsid w:val="00960149"/>
    <w:rsid w:val="00960354"/>
    <w:rsid w:val="00962835"/>
    <w:rsid w:val="0096338F"/>
    <w:rsid w:val="00963E75"/>
    <w:rsid w:val="00964BE0"/>
    <w:rsid w:val="009653D3"/>
    <w:rsid w:val="009701AB"/>
    <w:rsid w:val="00971331"/>
    <w:rsid w:val="009741F9"/>
    <w:rsid w:val="009743DE"/>
    <w:rsid w:val="00974937"/>
    <w:rsid w:val="0097677B"/>
    <w:rsid w:val="00982D37"/>
    <w:rsid w:val="009833DC"/>
    <w:rsid w:val="0099195B"/>
    <w:rsid w:val="00991C1C"/>
    <w:rsid w:val="00994E75"/>
    <w:rsid w:val="009A282D"/>
    <w:rsid w:val="009A2A45"/>
    <w:rsid w:val="009A2DE3"/>
    <w:rsid w:val="009A3EC2"/>
    <w:rsid w:val="009A54C3"/>
    <w:rsid w:val="009A6034"/>
    <w:rsid w:val="009A642C"/>
    <w:rsid w:val="009B6DE6"/>
    <w:rsid w:val="009B7152"/>
    <w:rsid w:val="009C1951"/>
    <w:rsid w:val="009C2175"/>
    <w:rsid w:val="009C2BD3"/>
    <w:rsid w:val="009C4CBC"/>
    <w:rsid w:val="009C703A"/>
    <w:rsid w:val="009D02C9"/>
    <w:rsid w:val="009D0896"/>
    <w:rsid w:val="009D33B8"/>
    <w:rsid w:val="009D5E02"/>
    <w:rsid w:val="009D745D"/>
    <w:rsid w:val="009E16FA"/>
    <w:rsid w:val="009E2690"/>
    <w:rsid w:val="009E6289"/>
    <w:rsid w:val="009E62B4"/>
    <w:rsid w:val="009E772B"/>
    <w:rsid w:val="009F0F54"/>
    <w:rsid w:val="009F4267"/>
    <w:rsid w:val="009F47E5"/>
    <w:rsid w:val="009F4AC5"/>
    <w:rsid w:val="009F4BF7"/>
    <w:rsid w:val="009F50B2"/>
    <w:rsid w:val="009F7728"/>
    <w:rsid w:val="009F7AD8"/>
    <w:rsid w:val="00A01A19"/>
    <w:rsid w:val="00A03414"/>
    <w:rsid w:val="00A073E5"/>
    <w:rsid w:val="00A0757D"/>
    <w:rsid w:val="00A1012C"/>
    <w:rsid w:val="00A106E0"/>
    <w:rsid w:val="00A113D2"/>
    <w:rsid w:val="00A11626"/>
    <w:rsid w:val="00A166D7"/>
    <w:rsid w:val="00A21D43"/>
    <w:rsid w:val="00A26F25"/>
    <w:rsid w:val="00A27508"/>
    <w:rsid w:val="00A3022F"/>
    <w:rsid w:val="00A3523E"/>
    <w:rsid w:val="00A35B01"/>
    <w:rsid w:val="00A407F5"/>
    <w:rsid w:val="00A41B5D"/>
    <w:rsid w:val="00A41FC8"/>
    <w:rsid w:val="00A42394"/>
    <w:rsid w:val="00A42A55"/>
    <w:rsid w:val="00A42F12"/>
    <w:rsid w:val="00A43BED"/>
    <w:rsid w:val="00A43DE9"/>
    <w:rsid w:val="00A450FE"/>
    <w:rsid w:val="00A47751"/>
    <w:rsid w:val="00A518C1"/>
    <w:rsid w:val="00A51F30"/>
    <w:rsid w:val="00A53ACD"/>
    <w:rsid w:val="00A53CE4"/>
    <w:rsid w:val="00A563E1"/>
    <w:rsid w:val="00A60BDD"/>
    <w:rsid w:val="00A61836"/>
    <w:rsid w:val="00A62E76"/>
    <w:rsid w:val="00A6517A"/>
    <w:rsid w:val="00A70C65"/>
    <w:rsid w:val="00A718DB"/>
    <w:rsid w:val="00A7207B"/>
    <w:rsid w:val="00A74421"/>
    <w:rsid w:val="00A84CE4"/>
    <w:rsid w:val="00A87BC2"/>
    <w:rsid w:val="00A90E00"/>
    <w:rsid w:val="00A92DE7"/>
    <w:rsid w:val="00A95285"/>
    <w:rsid w:val="00A960EB"/>
    <w:rsid w:val="00AA4068"/>
    <w:rsid w:val="00AA4241"/>
    <w:rsid w:val="00AA4B76"/>
    <w:rsid w:val="00AA519B"/>
    <w:rsid w:val="00AA5CA6"/>
    <w:rsid w:val="00AA5F0E"/>
    <w:rsid w:val="00AB091E"/>
    <w:rsid w:val="00AB37B4"/>
    <w:rsid w:val="00AB4665"/>
    <w:rsid w:val="00AC0B8F"/>
    <w:rsid w:val="00AC4116"/>
    <w:rsid w:val="00AC4502"/>
    <w:rsid w:val="00AC4CDD"/>
    <w:rsid w:val="00AC69FD"/>
    <w:rsid w:val="00AC72DB"/>
    <w:rsid w:val="00AD005A"/>
    <w:rsid w:val="00AD09A1"/>
    <w:rsid w:val="00AD2016"/>
    <w:rsid w:val="00AD2227"/>
    <w:rsid w:val="00AD2C01"/>
    <w:rsid w:val="00AD4EE2"/>
    <w:rsid w:val="00AD5258"/>
    <w:rsid w:val="00AD6FEB"/>
    <w:rsid w:val="00AD7BC2"/>
    <w:rsid w:val="00AD7CD1"/>
    <w:rsid w:val="00AE0C65"/>
    <w:rsid w:val="00AE0D0A"/>
    <w:rsid w:val="00AE19BA"/>
    <w:rsid w:val="00AE2CCD"/>
    <w:rsid w:val="00AE487B"/>
    <w:rsid w:val="00AE4A52"/>
    <w:rsid w:val="00AE4E7C"/>
    <w:rsid w:val="00AE5DEE"/>
    <w:rsid w:val="00AE6477"/>
    <w:rsid w:val="00AE69BE"/>
    <w:rsid w:val="00AE6A29"/>
    <w:rsid w:val="00AE7BDF"/>
    <w:rsid w:val="00AF07BF"/>
    <w:rsid w:val="00AF0F2F"/>
    <w:rsid w:val="00AF185B"/>
    <w:rsid w:val="00AF1D2C"/>
    <w:rsid w:val="00AF26E0"/>
    <w:rsid w:val="00AF362B"/>
    <w:rsid w:val="00AF3C58"/>
    <w:rsid w:val="00AF418D"/>
    <w:rsid w:val="00AF4EF6"/>
    <w:rsid w:val="00AF550D"/>
    <w:rsid w:val="00AF62B0"/>
    <w:rsid w:val="00B0002A"/>
    <w:rsid w:val="00B0421B"/>
    <w:rsid w:val="00B055E6"/>
    <w:rsid w:val="00B05C84"/>
    <w:rsid w:val="00B06035"/>
    <w:rsid w:val="00B06688"/>
    <w:rsid w:val="00B06B07"/>
    <w:rsid w:val="00B116CA"/>
    <w:rsid w:val="00B12C6B"/>
    <w:rsid w:val="00B149B3"/>
    <w:rsid w:val="00B15660"/>
    <w:rsid w:val="00B15CF8"/>
    <w:rsid w:val="00B16B78"/>
    <w:rsid w:val="00B16C63"/>
    <w:rsid w:val="00B2098D"/>
    <w:rsid w:val="00B21E3E"/>
    <w:rsid w:val="00B22F62"/>
    <w:rsid w:val="00B231A1"/>
    <w:rsid w:val="00B23435"/>
    <w:rsid w:val="00B23CCE"/>
    <w:rsid w:val="00B27054"/>
    <w:rsid w:val="00B30888"/>
    <w:rsid w:val="00B30C85"/>
    <w:rsid w:val="00B31944"/>
    <w:rsid w:val="00B32AF6"/>
    <w:rsid w:val="00B36034"/>
    <w:rsid w:val="00B36FBF"/>
    <w:rsid w:val="00B402A8"/>
    <w:rsid w:val="00B423EB"/>
    <w:rsid w:val="00B42A16"/>
    <w:rsid w:val="00B42BB8"/>
    <w:rsid w:val="00B44952"/>
    <w:rsid w:val="00B47B67"/>
    <w:rsid w:val="00B504B8"/>
    <w:rsid w:val="00B51B2C"/>
    <w:rsid w:val="00B53893"/>
    <w:rsid w:val="00B539FB"/>
    <w:rsid w:val="00B5425D"/>
    <w:rsid w:val="00B609E2"/>
    <w:rsid w:val="00B615FE"/>
    <w:rsid w:val="00B6248A"/>
    <w:rsid w:val="00B62DE6"/>
    <w:rsid w:val="00B63192"/>
    <w:rsid w:val="00B66D4A"/>
    <w:rsid w:val="00B7075B"/>
    <w:rsid w:val="00B71889"/>
    <w:rsid w:val="00B72598"/>
    <w:rsid w:val="00B731A8"/>
    <w:rsid w:val="00B735C6"/>
    <w:rsid w:val="00B74ECD"/>
    <w:rsid w:val="00B752C4"/>
    <w:rsid w:val="00B75F86"/>
    <w:rsid w:val="00B804DB"/>
    <w:rsid w:val="00B81381"/>
    <w:rsid w:val="00B81755"/>
    <w:rsid w:val="00B81AA9"/>
    <w:rsid w:val="00B837FE"/>
    <w:rsid w:val="00B928E9"/>
    <w:rsid w:val="00B931C0"/>
    <w:rsid w:val="00B95454"/>
    <w:rsid w:val="00B9552F"/>
    <w:rsid w:val="00BA15B3"/>
    <w:rsid w:val="00BA2D0F"/>
    <w:rsid w:val="00BA3002"/>
    <w:rsid w:val="00BA32F0"/>
    <w:rsid w:val="00BA53AD"/>
    <w:rsid w:val="00BB05EF"/>
    <w:rsid w:val="00BB25E9"/>
    <w:rsid w:val="00BB6D49"/>
    <w:rsid w:val="00BB72A6"/>
    <w:rsid w:val="00BD1F98"/>
    <w:rsid w:val="00BD6CA3"/>
    <w:rsid w:val="00BD771D"/>
    <w:rsid w:val="00BE239C"/>
    <w:rsid w:val="00BE3659"/>
    <w:rsid w:val="00BF0755"/>
    <w:rsid w:val="00BF0B4A"/>
    <w:rsid w:val="00BF2475"/>
    <w:rsid w:val="00BF7B9A"/>
    <w:rsid w:val="00C04132"/>
    <w:rsid w:val="00C04F7E"/>
    <w:rsid w:val="00C05543"/>
    <w:rsid w:val="00C068DE"/>
    <w:rsid w:val="00C06ECE"/>
    <w:rsid w:val="00C07CE6"/>
    <w:rsid w:val="00C1157E"/>
    <w:rsid w:val="00C14377"/>
    <w:rsid w:val="00C144C3"/>
    <w:rsid w:val="00C159A8"/>
    <w:rsid w:val="00C16706"/>
    <w:rsid w:val="00C26F16"/>
    <w:rsid w:val="00C27275"/>
    <w:rsid w:val="00C306D2"/>
    <w:rsid w:val="00C306FB"/>
    <w:rsid w:val="00C32231"/>
    <w:rsid w:val="00C325FA"/>
    <w:rsid w:val="00C32652"/>
    <w:rsid w:val="00C32853"/>
    <w:rsid w:val="00C33AB3"/>
    <w:rsid w:val="00C360C0"/>
    <w:rsid w:val="00C37513"/>
    <w:rsid w:val="00C375AD"/>
    <w:rsid w:val="00C377A1"/>
    <w:rsid w:val="00C40325"/>
    <w:rsid w:val="00C519CF"/>
    <w:rsid w:val="00C52A82"/>
    <w:rsid w:val="00C52B00"/>
    <w:rsid w:val="00C56CF5"/>
    <w:rsid w:val="00C57343"/>
    <w:rsid w:val="00C57474"/>
    <w:rsid w:val="00C57FF8"/>
    <w:rsid w:val="00C612EC"/>
    <w:rsid w:val="00C61394"/>
    <w:rsid w:val="00C62514"/>
    <w:rsid w:val="00C62F22"/>
    <w:rsid w:val="00C635B8"/>
    <w:rsid w:val="00C66D2E"/>
    <w:rsid w:val="00C67A98"/>
    <w:rsid w:val="00C7088D"/>
    <w:rsid w:val="00C72524"/>
    <w:rsid w:val="00C73688"/>
    <w:rsid w:val="00C7516E"/>
    <w:rsid w:val="00C76EBE"/>
    <w:rsid w:val="00C80CEE"/>
    <w:rsid w:val="00C81531"/>
    <w:rsid w:val="00C81B1C"/>
    <w:rsid w:val="00C82F60"/>
    <w:rsid w:val="00C8529B"/>
    <w:rsid w:val="00C8624E"/>
    <w:rsid w:val="00C87A39"/>
    <w:rsid w:val="00C90395"/>
    <w:rsid w:val="00C95AC9"/>
    <w:rsid w:val="00C974B7"/>
    <w:rsid w:val="00CA025C"/>
    <w:rsid w:val="00CA06B7"/>
    <w:rsid w:val="00CA0DCF"/>
    <w:rsid w:val="00CA54D6"/>
    <w:rsid w:val="00CA5D28"/>
    <w:rsid w:val="00CA7018"/>
    <w:rsid w:val="00CA725A"/>
    <w:rsid w:val="00CB0D88"/>
    <w:rsid w:val="00CB1679"/>
    <w:rsid w:val="00CB178E"/>
    <w:rsid w:val="00CB3613"/>
    <w:rsid w:val="00CB3F81"/>
    <w:rsid w:val="00CB647E"/>
    <w:rsid w:val="00CC0BC8"/>
    <w:rsid w:val="00CC3157"/>
    <w:rsid w:val="00CD2BE1"/>
    <w:rsid w:val="00CD3420"/>
    <w:rsid w:val="00CD4CF7"/>
    <w:rsid w:val="00CD4FF0"/>
    <w:rsid w:val="00CD56DA"/>
    <w:rsid w:val="00CE678D"/>
    <w:rsid w:val="00CE7BDE"/>
    <w:rsid w:val="00CF014B"/>
    <w:rsid w:val="00CF0565"/>
    <w:rsid w:val="00CF093A"/>
    <w:rsid w:val="00CF0BD5"/>
    <w:rsid w:val="00CF120C"/>
    <w:rsid w:val="00CF1B98"/>
    <w:rsid w:val="00CF1F64"/>
    <w:rsid w:val="00CF22E2"/>
    <w:rsid w:val="00CF2B5C"/>
    <w:rsid w:val="00CF4581"/>
    <w:rsid w:val="00CF5559"/>
    <w:rsid w:val="00CF55D5"/>
    <w:rsid w:val="00CF5958"/>
    <w:rsid w:val="00CF7453"/>
    <w:rsid w:val="00D00CBF"/>
    <w:rsid w:val="00D01CD6"/>
    <w:rsid w:val="00D056CF"/>
    <w:rsid w:val="00D056D5"/>
    <w:rsid w:val="00D05EDF"/>
    <w:rsid w:val="00D06266"/>
    <w:rsid w:val="00D20B54"/>
    <w:rsid w:val="00D21B6F"/>
    <w:rsid w:val="00D22E9B"/>
    <w:rsid w:val="00D23C6C"/>
    <w:rsid w:val="00D24F53"/>
    <w:rsid w:val="00D265A1"/>
    <w:rsid w:val="00D30E9A"/>
    <w:rsid w:val="00D317AD"/>
    <w:rsid w:val="00D31EEF"/>
    <w:rsid w:val="00D33D88"/>
    <w:rsid w:val="00D346C7"/>
    <w:rsid w:val="00D35264"/>
    <w:rsid w:val="00D4275A"/>
    <w:rsid w:val="00D440D4"/>
    <w:rsid w:val="00D51AFF"/>
    <w:rsid w:val="00D52627"/>
    <w:rsid w:val="00D5273C"/>
    <w:rsid w:val="00D52D29"/>
    <w:rsid w:val="00D54541"/>
    <w:rsid w:val="00D547A9"/>
    <w:rsid w:val="00D6066B"/>
    <w:rsid w:val="00D61009"/>
    <w:rsid w:val="00D64429"/>
    <w:rsid w:val="00D732CC"/>
    <w:rsid w:val="00D74CD1"/>
    <w:rsid w:val="00D74E53"/>
    <w:rsid w:val="00D7763B"/>
    <w:rsid w:val="00D80376"/>
    <w:rsid w:val="00D80987"/>
    <w:rsid w:val="00D80A95"/>
    <w:rsid w:val="00D87CE3"/>
    <w:rsid w:val="00D92660"/>
    <w:rsid w:val="00D9422D"/>
    <w:rsid w:val="00D96654"/>
    <w:rsid w:val="00D96F61"/>
    <w:rsid w:val="00DA3127"/>
    <w:rsid w:val="00DA3621"/>
    <w:rsid w:val="00DB3CAE"/>
    <w:rsid w:val="00DB6E56"/>
    <w:rsid w:val="00DC0A77"/>
    <w:rsid w:val="00DC22C1"/>
    <w:rsid w:val="00DC6004"/>
    <w:rsid w:val="00DC6E14"/>
    <w:rsid w:val="00DD1007"/>
    <w:rsid w:val="00DD59D0"/>
    <w:rsid w:val="00DD7004"/>
    <w:rsid w:val="00DE190E"/>
    <w:rsid w:val="00DF2641"/>
    <w:rsid w:val="00DF31D4"/>
    <w:rsid w:val="00DF3DB6"/>
    <w:rsid w:val="00DF591F"/>
    <w:rsid w:val="00DF5DA9"/>
    <w:rsid w:val="00DF6B0C"/>
    <w:rsid w:val="00DF6C7F"/>
    <w:rsid w:val="00DF70F3"/>
    <w:rsid w:val="00E0169B"/>
    <w:rsid w:val="00E02F49"/>
    <w:rsid w:val="00E05DE3"/>
    <w:rsid w:val="00E0655A"/>
    <w:rsid w:val="00E12B36"/>
    <w:rsid w:val="00E13344"/>
    <w:rsid w:val="00E136DD"/>
    <w:rsid w:val="00E13A7D"/>
    <w:rsid w:val="00E14F75"/>
    <w:rsid w:val="00E167EB"/>
    <w:rsid w:val="00E1744D"/>
    <w:rsid w:val="00E176C3"/>
    <w:rsid w:val="00E17AFF"/>
    <w:rsid w:val="00E20575"/>
    <w:rsid w:val="00E21D92"/>
    <w:rsid w:val="00E25CB0"/>
    <w:rsid w:val="00E2638A"/>
    <w:rsid w:val="00E26E79"/>
    <w:rsid w:val="00E2708E"/>
    <w:rsid w:val="00E27362"/>
    <w:rsid w:val="00E27747"/>
    <w:rsid w:val="00E3139E"/>
    <w:rsid w:val="00E32403"/>
    <w:rsid w:val="00E40172"/>
    <w:rsid w:val="00E41704"/>
    <w:rsid w:val="00E41C03"/>
    <w:rsid w:val="00E45218"/>
    <w:rsid w:val="00E47044"/>
    <w:rsid w:val="00E5384F"/>
    <w:rsid w:val="00E542F7"/>
    <w:rsid w:val="00E55E85"/>
    <w:rsid w:val="00E5740D"/>
    <w:rsid w:val="00E57E6F"/>
    <w:rsid w:val="00E60A3C"/>
    <w:rsid w:val="00E64F4E"/>
    <w:rsid w:val="00E65F91"/>
    <w:rsid w:val="00E66019"/>
    <w:rsid w:val="00E66A17"/>
    <w:rsid w:val="00E66AB8"/>
    <w:rsid w:val="00E727A1"/>
    <w:rsid w:val="00E75492"/>
    <w:rsid w:val="00E7602B"/>
    <w:rsid w:val="00E8053F"/>
    <w:rsid w:val="00E80A04"/>
    <w:rsid w:val="00E80B6D"/>
    <w:rsid w:val="00E81AEF"/>
    <w:rsid w:val="00E8201D"/>
    <w:rsid w:val="00E8395F"/>
    <w:rsid w:val="00E85942"/>
    <w:rsid w:val="00E97054"/>
    <w:rsid w:val="00EA0B0D"/>
    <w:rsid w:val="00EA0BF9"/>
    <w:rsid w:val="00EA18F1"/>
    <w:rsid w:val="00EA2314"/>
    <w:rsid w:val="00EA2D0F"/>
    <w:rsid w:val="00EA40CD"/>
    <w:rsid w:val="00EA7A90"/>
    <w:rsid w:val="00EA7DB5"/>
    <w:rsid w:val="00EB0539"/>
    <w:rsid w:val="00EB0A66"/>
    <w:rsid w:val="00EB10BE"/>
    <w:rsid w:val="00EB1AD1"/>
    <w:rsid w:val="00EB3AAA"/>
    <w:rsid w:val="00EB51FB"/>
    <w:rsid w:val="00EB6F14"/>
    <w:rsid w:val="00EC0584"/>
    <w:rsid w:val="00EC0C6D"/>
    <w:rsid w:val="00EC4952"/>
    <w:rsid w:val="00EC4D75"/>
    <w:rsid w:val="00EC50D3"/>
    <w:rsid w:val="00EC57B6"/>
    <w:rsid w:val="00EC6032"/>
    <w:rsid w:val="00ED15C0"/>
    <w:rsid w:val="00ED1E96"/>
    <w:rsid w:val="00ED23C8"/>
    <w:rsid w:val="00ED5C3D"/>
    <w:rsid w:val="00ED662F"/>
    <w:rsid w:val="00ED6CA8"/>
    <w:rsid w:val="00ED7E15"/>
    <w:rsid w:val="00EE0CF3"/>
    <w:rsid w:val="00EE104C"/>
    <w:rsid w:val="00EE28FD"/>
    <w:rsid w:val="00EE42BE"/>
    <w:rsid w:val="00EE42FF"/>
    <w:rsid w:val="00EE6A87"/>
    <w:rsid w:val="00EF0991"/>
    <w:rsid w:val="00EF25EE"/>
    <w:rsid w:val="00EF2C5A"/>
    <w:rsid w:val="00EF3811"/>
    <w:rsid w:val="00EF5AEC"/>
    <w:rsid w:val="00EF7FF1"/>
    <w:rsid w:val="00F010A7"/>
    <w:rsid w:val="00F02995"/>
    <w:rsid w:val="00F02C1D"/>
    <w:rsid w:val="00F04551"/>
    <w:rsid w:val="00F04D30"/>
    <w:rsid w:val="00F05C82"/>
    <w:rsid w:val="00F07B8B"/>
    <w:rsid w:val="00F07B9A"/>
    <w:rsid w:val="00F10822"/>
    <w:rsid w:val="00F10894"/>
    <w:rsid w:val="00F1168B"/>
    <w:rsid w:val="00F1257D"/>
    <w:rsid w:val="00F144F8"/>
    <w:rsid w:val="00F14FD9"/>
    <w:rsid w:val="00F154E6"/>
    <w:rsid w:val="00F167FE"/>
    <w:rsid w:val="00F1683E"/>
    <w:rsid w:val="00F20E35"/>
    <w:rsid w:val="00F23BB0"/>
    <w:rsid w:val="00F23EFD"/>
    <w:rsid w:val="00F240B3"/>
    <w:rsid w:val="00F26D88"/>
    <w:rsid w:val="00F302DD"/>
    <w:rsid w:val="00F336A4"/>
    <w:rsid w:val="00F33984"/>
    <w:rsid w:val="00F34132"/>
    <w:rsid w:val="00F342AC"/>
    <w:rsid w:val="00F34EBA"/>
    <w:rsid w:val="00F3561D"/>
    <w:rsid w:val="00F3665A"/>
    <w:rsid w:val="00F4067F"/>
    <w:rsid w:val="00F417FA"/>
    <w:rsid w:val="00F4199F"/>
    <w:rsid w:val="00F43417"/>
    <w:rsid w:val="00F451BB"/>
    <w:rsid w:val="00F46FCD"/>
    <w:rsid w:val="00F470E1"/>
    <w:rsid w:val="00F502AC"/>
    <w:rsid w:val="00F52985"/>
    <w:rsid w:val="00F551BC"/>
    <w:rsid w:val="00F56262"/>
    <w:rsid w:val="00F571E2"/>
    <w:rsid w:val="00F57479"/>
    <w:rsid w:val="00F6008D"/>
    <w:rsid w:val="00F60672"/>
    <w:rsid w:val="00F618C6"/>
    <w:rsid w:val="00F61F5E"/>
    <w:rsid w:val="00F625E6"/>
    <w:rsid w:val="00F634B0"/>
    <w:rsid w:val="00F64ADE"/>
    <w:rsid w:val="00F6618D"/>
    <w:rsid w:val="00F663FD"/>
    <w:rsid w:val="00F668E2"/>
    <w:rsid w:val="00F71EC2"/>
    <w:rsid w:val="00F729E0"/>
    <w:rsid w:val="00F74E93"/>
    <w:rsid w:val="00F757E1"/>
    <w:rsid w:val="00F7707C"/>
    <w:rsid w:val="00F801DF"/>
    <w:rsid w:val="00F805A4"/>
    <w:rsid w:val="00F8285F"/>
    <w:rsid w:val="00F846EA"/>
    <w:rsid w:val="00F84986"/>
    <w:rsid w:val="00F84AED"/>
    <w:rsid w:val="00F855EE"/>
    <w:rsid w:val="00F866CC"/>
    <w:rsid w:val="00F87510"/>
    <w:rsid w:val="00F90DF0"/>
    <w:rsid w:val="00F920A7"/>
    <w:rsid w:val="00F9223A"/>
    <w:rsid w:val="00F9263B"/>
    <w:rsid w:val="00F927BA"/>
    <w:rsid w:val="00F928B2"/>
    <w:rsid w:val="00F96C55"/>
    <w:rsid w:val="00FA00E8"/>
    <w:rsid w:val="00FA178D"/>
    <w:rsid w:val="00FA235E"/>
    <w:rsid w:val="00FA28D7"/>
    <w:rsid w:val="00FA3AF1"/>
    <w:rsid w:val="00FA4477"/>
    <w:rsid w:val="00FA6748"/>
    <w:rsid w:val="00FB15EE"/>
    <w:rsid w:val="00FB2C2C"/>
    <w:rsid w:val="00FB3052"/>
    <w:rsid w:val="00FB4968"/>
    <w:rsid w:val="00FB605E"/>
    <w:rsid w:val="00FB7CD1"/>
    <w:rsid w:val="00FC21F1"/>
    <w:rsid w:val="00FC3B12"/>
    <w:rsid w:val="00FC3C95"/>
    <w:rsid w:val="00FC3F10"/>
    <w:rsid w:val="00FC404A"/>
    <w:rsid w:val="00FC4E98"/>
    <w:rsid w:val="00FC7C16"/>
    <w:rsid w:val="00FD01C8"/>
    <w:rsid w:val="00FD13E5"/>
    <w:rsid w:val="00FD3583"/>
    <w:rsid w:val="00FD47CF"/>
    <w:rsid w:val="00FD57D0"/>
    <w:rsid w:val="00FD696C"/>
    <w:rsid w:val="00FD78CE"/>
    <w:rsid w:val="00FE0A0F"/>
    <w:rsid w:val="00FE3574"/>
    <w:rsid w:val="00FE3E87"/>
    <w:rsid w:val="00FE6D64"/>
    <w:rsid w:val="00FE76C7"/>
    <w:rsid w:val="00FE7AC8"/>
    <w:rsid w:val="00FE7BE2"/>
    <w:rsid w:val="00FE7C3D"/>
    <w:rsid w:val="00FF0A8B"/>
    <w:rsid w:val="00FF178A"/>
    <w:rsid w:val="00FF1A08"/>
    <w:rsid w:val="00FF1CDC"/>
    <w:rsid w:val="00FF40BA"/>
    <w:rsid w:val="00FF6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41AE66"/>
  <w15:chartTrackingRefBased/>
  <w15:docId w15:val="{AF769B10-C654-4A0F-B1F3-2E52E5F3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b/>
      <w:sz w:val="21"/>
    </w:rPr>
  </w:style>
  <w:style w:type="paragraph" w:styleId="1">
    <w:name w:val="heading 1"/>
    <w:basedOn w:val="a"/>
    <w:next w:val="a"/>
    <w:link w:val="10"/>
    <w:qFormat/>
    <w:rsid w:val="00FC3B12"/>
    <w:pPr>
      <w:keepNext/>
      <w:outlineLvl w:val="0"/>
    </w:pPr>
    <w:rPr>
      <w:rFonts w:ascii="Arial" w:hAnsi="Arial"/>
      <w:b w:val="0"/>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eastAsia="ＭＳ 明朝" w:hAnsi="Courier New"/>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link w:val="a8"/>
    <w:uiPriority w:val="99"/>
    <w:pPr>
      <w:tabs>
        <w:tab w:val="center" w:pos="4252"/>
        <w:tab w:val="right" w:pos="8504"/>
      </w:tabs>
      <w:snapToGrid w:val="0"/>
    </w:pPr>
  </w:style>
  <w:style w:type="character" w:customStyle="1" w:styleId="10">
    <w:name w:val="見出し 1 (文字)"/>
    <w:link w:val="1"/>
    <w:rsid w:val="00FC3B12"/>
    <w:rPr>
      <w:rFonts w:ascii="Arial" w:eastAsia="ＭＳ ゴシック" w:hAnsi="Arial"/>
      <w:kern w:val="2"/>
      <w:sz w:val="24"/>
      <w:szCs w:val="24"/>
    </w:rPr>
  </w:style>
  <w:style w:type="paragraph" w:styleId="a9">
    <w:name w:val="Balloon Text"/>
    <w:basedOn w:val="a"/>
    <w:link w:val="aa"/>
    <w:uiPriority w:val="99"/>
    <w:semiHidden/>
    <w:unhideWhenUsed/>
    <w:rsid w:val="004F70C6"/>
    <w:rPr>
      <w:rFonts w:ascii="Arial" w:hAnsi="Arial"/>
      <w:sz w:val="18"/>
      <w:szCs w:val="18"/>
    </w:rPr>
  </w:style>
  <w:style w:type="character" w:customStyle="1" w:styleId="aa">
    <w:name w:val="吹き出し (文字)"/>
    <w:link w:val="a9"/>
    <w:uiPriority w:val="99"/>
    <w:semiHidden/>
    <w:rsid w:val="004F70C6"/>
    <w:rPr>
      <w:rFonts w:ascii="Arial" w:eastAsia="ＭＳ ゴシック" w:hAnsi="Arial" w:cs="Times New Roman"/>
      <w:b/>
      <w:sz w:val="18"/>
      <w:szCs w:val="18"/>
    </w:rPr>
  </w:style>
  <w:style w:type="character" w:styleId="ab">
    <w:name w:val="annotation reference"/>
    <w:uiPriority w:val="99"/>
    <w:semiHidden/>
    <w:unhideWhenUsed/>
    <w:rsid w:val="004F70C6"/>
    <w:rPr>
      <w:sz w:val="18"/>
      <w:szCs w:val="18"/>
    </w:rPr>
  </w:style>
  <w:style w:type="paragraph" w:styleId="ac">
    <w:name w:val="annotation text"/>
    <w:basedOn w:val="a"/>
    <w:link w:val="ad"/>
    <w:uiPriority w:val="99"/>
    <w:semiHidden/>
    <w:unhideWhenUsed/>
    <w:rsid w:val="004F70C6"/>
    <w:pPr>
      <w:jc w:val="left"/>
    </w:pPr>
  </w:style>
  <w:style w:type="character" w:customStyle="1" w:styleId="ad">
    <w:name w:val="コメント文字列 (文字)"/>
    <w:link w:val="ac"/>
    <w:uiPriority w:val="99"/>
    <w:semiHidden/>
    <w:rsid w:val="004F70C6"/>
    <w:rPr>
      <w:rFonts w:eastAsia="ＭＳ ゴシック"/>
      <w:b/>
      <w:sz w:val="21"/>
    </w:rPr>
  </w:style>
  <w:style w:type="paragraph" w:styleId="ae">
    <w:name w:val="annotation subject"/>
    <w:basedOn w:val="ac"/>
    <w:next w:val="ac"/>
    <w:link w:val="af"/>
    <w:uiPriority w:val="99"/>
    <w:semiHidden/>
    <w:unhideWhenUsed/>
    <w:rsid w:val="004F70C6"/>
    <w:rPr>
      <w:bCs/>
    </w:rPr>
  </w:style>
  <w:style w:type="character" w:customStyle="1" w:styleId="af">
    <w:name w:val="コメント内容 (文字)"/>
    <w:link w:val="ae"/>
    <w:uiPriority w:val="99"/>
    <w:semiHidden/>
    <w:rsid w:val="004F70C6"/>
    <w:rPr>
      <w:rFonts w:eastAsia="ＭＳ ゴシック"/>
      <w:b/>
      <w:bCs/>
      <w:sz w:val="21"/>
    </w:rPr>
  </w:style>
  <w:style w:type="paragraph" w:styleId="af0">
    <w:name w:val="footnote text"/>
    <w:basedOn w:val="a"/>
    <w:link w:val="af1"/>
    <w:uiPriority w:val="99"/>
    <w:semiHidden/>
    <w:unhideWhenUsed/>
    <w:rsid w:val="00CD56DA"/>
    <w:pPr>
      <w:snapToGrid w:val="0"/>
      <w:jc w:val="left"/>
    </w:pPr>
  </w:style>
  <w:style w:type="character" w:customStyle="1" w:styleId="af1">
    <w:name w:val="脚注文字列 (文字)"/>
    <w:link w:val="af0"/>
    <w:uiPriority w:val="99"/>
    <w:semiHidden/>
    <w:rsid w:val="00CD56DA"/>
    <w:rPr>
      <w:rFonts w:eastAsia="ＭＳ ゴシック"/>
      <w:b/>
      <w:sz w:val="21"/>
    </w:rPr>
  </w:style>
  <w:style w:type="character" w:styleId="af2">
    <w:name w:val="footnote reference"/>
    <w:uiPriority w:val="99"/>
    <w:semiHidden/>
    <w:unhideWhenUsed/>
    <w:rsid w:val="00CD56DA"/>
    <w:rPr>
      <w:vertAlign w:val="superscript"/>
    </w:rPr>
  </w:style>
  <w:style w:type="character" w:customStyle="1" w:styleId="a8">
    <w:name w:val="ヘッダー (文字)"/>
    <w:link w:val="a7"/>
    <w:uiPriority w:val="99"/>
    <w:rsid w:val="005F5292"/>
    <w:rPr>
      <w:rFonts w:eastAsia="ＭＳ ゴシック"/>
      <w:b/>
      <w:sz w:val="21"/>
    </w:rPr>
  </w:style>
  <w:style w:type="character" w:customStyle="1" w:styleId="a4">
    <w:name w:val="書式なし (文字)"/>
    <w:link w:val="a3"/>
    <w:semiHidden/>
    <w:rsid w:val="007871DB"/>
    <w:rPr>
      <w:rFonts w:ascii="ＭＳ 明朝" w:hAnsi="Courier New"/>
      <w:b/>
      <w:sz w:val="21"/>
    </w:rPr>
  </w:style>
  <w:style w:type="table" w:styleId="af3">
    <w:name w:val="Table Grid"/>
    <w:basedOn w:val="a1"/>
    <w:uiPriority w:val="59"/>
    <w:rsid w:val="00CB3F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E3261"/>
    <w:pPr>
      <w:ind w:leftChars="400" w:left="840"/>
    </w:pPr>
    <w:rPr>
      <w:rFonts w:eastAsia="ＭＳ 明朝"/>
      <w:b w:val="0"/>
      <w:kern w:val="2"/>
      <w:szCs w:val="22"/>
    </w:rPr>
  </w:style>
  <w:style w:type="paragraph" w:styleId="af5">
    <w:name w:val="Revision"/>
    <w:hidden/>
    <w:uiPriority w:val="99"/>
    <w:semiHidden/>
    <w:rsid w:val="00CD3420"/>
    <w:rPr>
      <w:rFonts w:eastAsia="ＭＳ ゴシック"/>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5865">
      <w:bodyDiv w:val="1"/>
      <w:marLeft w:val="0"/>
      <w:marRight w:val="0"/>
      <w:marTop w:val="0"/>
      <w:marBottom w:val="0"/>
      <w:divBdr>
        <w:top w:val="none" w:sz="0" w:space="0" w:color="auto"/>
        <w:left w:val="none" w:sz="0" w:space="0" w:color="auto"/>
        <w:bottom w:val="none" w:sz="0" w:space="0" w:color="auto"/>
        <w:right w:val="none" w:sz="0" w:space="0" w:color="auto"/>
      </w:divBdr>
    </w:div>
    <w:div w:id="285815050">
      <w:bodyDiv w:val="1"/>
      <w:marLeft w:val="0"/>
      <w:marRight w:val="0"/>
      <w:marTop w:val="0"/>
      <w:marBottom w:val="0"/>
      <w:divBdr>
        <w:top w:val="none" w:sz="0" w:space="0" w:color="auto"/>
        <w:left w:val="none" w:sz="0" w:space="0" w:color="auto"/>
        <w:bottom w:val="none" w:sz="0" w:space="0" w:color="auto"/>
        <w:right w:val="none" w:sz="0" w:space="0" w:color="auto"/>
      </w:divBdr>
    </w:div>
    <w:div w:id="582642727">
      <w:bodyDiv w:val="1"/>
      <w:marLeft w:val="0"/>
      <w:marRight w:val="0"/>
      <w:marTop w:val="0"/>
      <w:marBottom w:val="0"/>
      <w:divBdr>
        <w:top w:val="none" w:sz="0" w:space="0" w:color="auto"/>
        <w:left w:val="none" w:sz="0" w:space="0" w:color="auto"/>
        <w:bottom w:val="none" w:sz="0" w:space="0" w:color="auto"/>
        <w:right w:val="none" w:sz="0" w:space="0" w:color="auto"/>
      </w:divBdr>
    </w:div>
    <w:div w:id="600845629">
      <w:bodyDiv w:val="1"/>
      <w:marLeft w:val="0"/>
      <w:marRight w:val="0"/>
      <w:marTop w:val="0"/>
      <w:marBottom w:val="0"/>
      <w:divBdr>
        <w:top w:val="none" w:sz="0" w:space="0" w:color="auto"/>
        <w:left w:val="none" w:sz="0" w:space="0" w:color="auto"/>
        <w:bottom w:val="none" w:sz="0" w:space="0" w:color="auto"/>
        <w:right w:val="none" w:sz="0" w:space="0" w:color="auto"/>
      </w:divBdr>
    </w:div>
    <w:div w:id="644509029">
      <w:bodyDiv w:val="1"/>
      <w:marLeft w:val="0"/>
      <w:marRight w:val="0"/>
      <w:marTop w:val="0"/>
      <w:marBottom w:val="0"/>
      <w:divBdr>
        <w:top w:val="none" w:sz="0" w:space="0" w:color="auto"/>
        <w:left w:val="none" w:sz="0" w:space="0" w:color="auto"/>
        <w:bottom w:val="none" w:sz="0" w:space="0" w:color="auto"/>
        <w:right w:val="none" w:sz="0" w:space="0" w:color="auto"/>
      </w:divBdr>
    </w:div>
    <w:div w:id="928076174">
      <w:bodyDiv w:val="1"/>
      <w:marLeft w:val="0"/>
      <w:marRight w:val="0"/>
      <w:marTop w:val="0"/>
      <w:marBottom w:val="0"/>
      <w:divBdr>
        <w:top w:val="none" w:sz="0" w:space="0" w:color="auto"/>
        <w:left w:val="none" w:sz="0" w:space="0" w:color="auto"/>
        <w:bottom w:val="none" w:sz="0" w:space="0" w:color="auto"/>
        <w:right w:val="none" w:sz="0" w:space="0" w:color="auto"/>
      </w:divBdr>
    </w:div>
    <w:div w:id="1023018425">
      <w:bodyDiv w:val="1"/>
      <w:marLeft w:val="0"/>
      <w:marRight w:val="0"/>
      <w:marTop w:val="0"/>
      <w:marBottom w:val="0"/>
      <w:divBdr>
        <w:top w:val="none" w:sz="0" w:space="0" w:color="auto"/>
        <w:left w:val="none" w:sz="0" w:space="0" w:color="auto"/>
        <w:bottom w:val="none" w:sz="0" w:space="0" w:color="auto"/>
        <w:right w:val="none" w:sz="0" w:space="0" w:color="auto"/>
      </w:divBdr>
    </w:div>
    <w:div w:id="1141309514">
      <w:bodyDiv w:val="1"/>
      <w:marLeft w:val="0"/>
      <w:marRight w:val="0"/>
      <w:marTop w:val="0"/>
      <w:marBottom w:val="0"/>
      <w:divBdr>
        <w:top w:val="none" w:sz="0" w:space="0" w:color="auto"/>
        <w:left w:val="none" w:sz="0" w:space="0" w:color="auto"/>
        <w:bottom w:val="none" w:sz="0" w:space="0" w:color="auto"/>
        <w:right w:val="none" w:sz="0" w:space="0" w:color="auto"/>
      </w:divBdr>
    </w:div>
    <w:div w:id="1210150739">
      <w:bodyDiv w:val="1"/>
      <w:marLeft w:val="0"/>
      <w:marRight w:val="0"/>
      <w:marTop w:val="0"/>
      <w:marBottom w:val="0"/>
      <w:divBdr>
        <w:top w:val="none" w:sz="0" w:space="0" w:color="auto"/>
        <w:left w:val="none" w:sz="0" w:space="0" w:color="auto"/>
        <w:bottom w:val="none" w:sz="0" w:space="0" w:color="auto"/>
        <w:right w:val="none" w:sz="0" w:space="0" w:color="auto"/>
      </w:divBdr>
    </w:div>
    <w:div w:id="1450586783">
      <w:bodyDiv w:val="1"/>
      <w:marLeft w:val="0"/>
      <w:marRight w:val="0"/>
      <w:marTop w:val="0"/>
      <w:marBottom w:val="0"/>
      <w:divBdr>
        <w:top w:val="none" w:sz="0" w:space="0" w:color="auto"/>
        <w:left w:val="none" w:sz="0" w:space="0" w:color="auto"/>
        <w:bottom w:val="none" w:sz="0" w:space="0" w:color="auto"/>
        <w:right w:val="none" w:sz="0" w:space="0" w:color="auto"/>
      </w:divBdr>
    </w:div>
    <w:div w:id="1642035506">
      <w:bodyDiv w:val="1"/>
      <w:marLeft w:val="0"/>
      <w:marRight w:val="0"/>
      <w:marTop w:val="0"/>
      <w:marBottom w:val="0"/>
      <w:divBdr>
        <w:top w:val="none" w:sz="0" w:space="0" w:color="auto"/>
        <w:left w:val="none" w:sz="0" w:space="0" w:color="auto"/>
        <w:bottom w:val="none" w:sz="0" w:space="0" w:color="auto"/>
        <w:right w:val="none" w:sz="0" w:space="0" w:color="auto"/>
      </w:divBdr>
    </w:div>
    <w:div w:id="1688562267">
      <w:bodyDiv w:val="1"/>
      <w:marLeft w:val="0"/>
      <w:marRight w:val="0"/>
      <w:marTop w:val="0"/>
      <w:marBottom w:val="0"/>
      <w:divBdr>
        <w:top w:val="none" w:sz="0" w:space="0" w:color="auto"/>
        <w:left w:val="none" w:sz="0" w:space="0" w:color="auto"/>
        <w:bottom w:val="none" w:sz="0" w:space="0" w:color="auto"/>
        <w:right w:val="none" w:sz="0" w:space="0" w:color="auto"/>
      </w:divBdr>
    </w:div>
    <w:div w:id="17518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3AB4-02A7-4005-BC18-DEC7279B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4355</Words>
  <Characters>24830</Characters>
  <Application>Microsoft Office Word</Application>
  <DocSecurity>0</DocSecurity>
  <Lines>206</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社会福祉法人経理規程準則</vt:lpstr>
      <vt:lpstr>社会福祉法人経理規程準則</vt:lpstr>
    </vt:vector>
  </TitlesOfParts>
  <Company>サンセイ長寿社会研究所</Company>
  <LinksUpToDate>false</LinksUpToDate>
  <CharactersWithSpaces>29127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社会福祉法人経理規程準則</dc:title>
  <dc:subject/>
  <dc:creator>owner</dc:creator>
  <cp:keywords/>
  <cp:lastModifiedBy>岩波 一泰</cp:lastModifiedBy>
  <cp:revision>2</cp:revision>
  <cp:lastPrinted>2017-01-20T08:17:00Z</cp:lastPrinted>
  <dcterms:created xsi:type="dcterms:W3CDTF">2021-10-11T02:47:00Z</dcterms:created>
  <dcterms:modified xsi:type="dcterms:W3CDTF">2021-10-11T02:47:00Z</dcterms:modified>
</cp:coreProperties>
</file>